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41A6" w:rsidRDefault="00475FC8">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rsidR="00FA41A6" w:rsidRDefault="00FA41A6">
      <w:pPr>
        <w:spacing w:line="540" w:lineRule="exact"/>
        <w:jc w:val="center"/>
        <w:rPr>
          <w:rFonts w:ascii="华文中宋" w:eastAsia="华文中宋" w:hAnsi="华文中宋" w:cs="宋体"/>
          <w:b/>
          <w:kern w:val="0"/>
          <w:sz w:val="52"/>
          <w:szCs w:val="52"/>
        </w:rPr>
      </w:pPr>
    </w:p>
    <w:p w:rsidR="00FA41A6" w:rsidRDefault="00FA41A6">
      <w:pPr>
        <w:spacing w:line="540" w:lineRule="exact"/>
        <w:jc w:val="center"/>
        <w:rPr>
          <w:rFonts w:ascii="华文中宋" w:eastAsia="华文中宋" w:hAnsi="华文中宋" w:cs="宋体"/>
          <w:b/>
          <w:kern w:val="0"/>
          <w:sz w:val="52"/>
          <w:szCs w:val="52"/>
        </w:rPr>
      </w:pPr>
    </w:p>
    <w:p w:rsidR="00FA41A6" w:rsidRDefault="00FA41A6">
      <w:pPr>
        <w:spacing w:line="540" w:lineRule="exact"/>
        <w:jc w:val="center"/>
        <w:rPr>
          <w:rFonts w:ascii="华文中宋" w:eastAsia="华文中宋" w:hAnsi="华文中宋" w:cs="宋体"/>
          <w:b/>
          <w:kern w:val="0"/>
          <w:sz w:val="52"/>
          <w:szCs w:val="52"/>
        </w:rPr>
      </w:pPr>
    </w:p>
    <w:p w:rsidR="00FA41A6" w:rsidRDefault="00FA41A6">
      <w:pPr>
        <w:spacing w:line="540" w:lineRule="exact"/>
        <w:jc w:val="center"/>
        <w:rPr>
          <w:rFonts w:ascii="华文中宋" w:eastAsia="华文中宋" w:hAnsi="华文中宋" w:cs="宋体"/>
          <w:b/>
          <w:kern w:val="0"/>
          <w:sz w:val="52"/>
          <w:szCs w:val="52"/>
        </w:rPr>
      </w:pPr>
    </w:p>
    <w:p w:rsidR="00FA41A6" w:rsidRDefault="00FA41A6">
      <w:pPr>
        <w:spacing w:line="540" w:lineRule="exact"/>
        <w:jc w:val="center"/>
        <w:rPr>
          <w:rFonts w:ascii="华文中宋" w:eastAsia="华文中宋" w:hAnsi="华文中宋" w:cs="宋体"/>
          <w:b/>
          <w:kern w:val="0"/>
          <w:sz w:val="52"/>
          <w:szCs w:val="52"/>
        </w:rPr>
      </w:pPr>
    </w:p>
    <w:p w:rsidR="00FA41A6" w:rsidRDefault="00FA41A6">
      <w:pPr>
        <w:spacing w:line="540" w:lineRule="exact"/>
        <w:jc w:val="center"/>
        <w:rPr>
          <w:rFonts w:ascii="华文中宋" w:eastAsia="华文中宋" w:hAnsi="华文中宋" w:cs="宋体"/>
          <w:b/>
          <w:kern w:val="0"/>
          <w:sz w:val="52"/>
          <w:szCs w:val="52"/>
        </w:rPr>
      </w:pPr>
    </w:p>
    <w:p w:rsidR="00FA41A6" w:rsidRDefault="00475FC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rsidR="00FA41A6" w:rsidRDefault="00FA41A6">
      <w:pPr>
        <w:spacing w:line="540" w:lineRule="exact"/>
        <w:jc w:val="center"/>
        <w:rPr>
          <w:rFonts w:ascii="华文中宋" w:eastAsia="华文中宋" w:hAnsi="华文中宋" w:cs="宋体"/>
          <w:b/>
          <w:kern w:val="0"/>
          <w:sz w:val="52"/>
          <w:szCs w:val="52"/>
        </w:rPr>
      </w:pPr>
    </w:p>
    <w:p w:rsidR="00FA41A6" w:rsidRDefault="00475FC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8"/>
          <w:rFonts w:ascii="楷体" w:eastAsia="楷体" w:hAnsi="楷体" w:hint="eastAsia"/>
          <w:spacing w:val="-4"/>
          <w:sz w:val="32"/>
          <w:szCs w:val="32"/>
        </w:rPr>
        <w:t>2023</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FA41A6" w:rsidRDefault="00FA41A6">
      <w:pPr>
        <w:spacing w:line="540" w:lineRule="exact"/>
        <w:jc w:val="center"/>
        <w:rPr>
          <w:rFonts w:eastAsia="仿宋_GB2312" w:hAnsi="宋体" w:cs="宋体"/>
          <w:kern w:val="0"/>
          <w:sz w:val="30"/>
          <w:szCs w:val="30"/>
        </w:rPr>
      </w:pPr>
    </w:p>
    <w:p w:rsidR="00FA41A6" w:rsidRDefault="00FA41A6">
      <w:pPr>
        <w:spacing w:line="540" w:lineRule="exact"/>
        <w:jc w:val="center"/>
        <w:rPr>
          <w:rFonts w:eastAsia="仿宋_GB2312" w:hAnsi="宋体" w:cs="宋体"/>
          <w:kern w:val="0"/>
          <w:sz w:val="30"/>
          <w:szCs w:val="30"/>
        </w:rPr>
      </w:pPr>
    </w:p>
    <w:p w:rsidR="00FA41A6" w:rsidRDefault="00FA41A6">
      <w:pPr>
        <w:spacing w:line="540" w:lineRule="exact"/>
        <w:jc w:val="center"/>
        <w:rPr>
          <w:rFonts w:eastAsia="仿宋_GB2312" w:hAnsi="宋体" w:cs="宋体"/>
          <w:kern w:val="0"/>
          <w:sz w:val="30"/>
          <w:szCs w:val="30"/>
        </w:rPr>
      </w:pPr>
    </w:p>
    <w:p w:rsidR="00FA41A6" w:rsidRDefault="00FA41A6">
      <w:pPr>
        <w:spacing w:line="540" w:lineRule="exact"/>
        <w:jc w:val="center"/>
        <w:rPr>
          <w:rFonts w:eastAsia="仿宋_GB2312" w:hAnsi="宋体" w:cs="宋体"/>
          <w:kern w:val="0"/>
          <w:sz w:val="30"/>
          <w:szCs w:val="30"/>
        </w:rPr>
      </w:pPr>
    </w:p>
    <w:p w:rsidR="00FA41A6" w:rsidRDefault="00FA41A6">
      <w:pPr>
        <w:spacing w:line="540" w:lineRule="exact"/>
        <w:jc w:val="center"/>
        <w:rPr>
          <w:rFonts w:eastAsia="仿宋_GB2312" w:hAnsi="宋体" w:cs="宋体"/>
          <w:kern w:val="0"/>
          <w:sz w:val="30"/>
          <w:szCs w:val="30"/>
        </w:rPr>
      </w:pPr>
    </w:p>
    <w:p w:rsidR="00FA41A6" w:rsidRDefault="00FA41A6">
      <w:pPr>
        <w:spacing w:line="540" w:lineRule="exact"/>
        <w:jc w:val="center"/>
        <w:rPr>
          <w:rFonts w:eastAsia="仿宋_GB2312" w:hAnsi="宋体" w:cs="宋体"/>
          <w:kern w:val="0"/>
          <w:sz w:val="30"/>
          <w:szCs w:val="30"/>
        </w:rPr>
      </w:pPr>
    </w:p>
    <w:p w:rsidR="00FA41A6" w:rsidRDefault="00FA41A6">
      <w:pPr>
        <w:spacing w:line="540" w:lineRule="exact"/>
        <w:rPr>
          <w:rFonts w:eastAsia="仿宋_GB2312" w:hAnsi="宋体" w:cs="宋体"/>
          <w:kern w:val="0"/>
          <w:sz w:val="30"/>
          <w:szCs w:val="30"/>
        </w:rPr>
      </w:pPr>
    </w:p>
    <w:p w:rsidR="00FA41A6" w:rsidRDefault="00475FC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FA41A6" w:rsidRDefault="00475FC8">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8"/>
          <w:rFonts w:ascii="楷体" w:eastAsia="楷体" w:hAnsi="楷体" w:hint="eastAsia"/>
          <w:spacing w:val="-4"/>
          <w:sz w:val="32"/>
          <w:szCs w:val="32"/>
        </w:rPr>
        <w:t>木垒县人大常委会办公室购置公务用车经费</w:t>
      </w:r>
    </w:p>
    <w:p w:rsidR="00FA41A6" w:rsidRDefault="00475FC8">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8"/>
          <w:rFonts w:ascii="楷体" w:eastAsia="楷体" w:hAnsi="楷体" w:hint="eastAsia"/>
          <w:spacing w:val="-4"/>
          <w:sz w:val="28"/>
          <w:szCs w:val="28"/>
        </w:rPr>
        <w:t>木垒县人大办公室</w:t>
      </w:r>
    </w:p>
    <w:p w:rsidR="00FA41A6" w:rsidRDefault="00475FC8">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8"/>
          <w:rFonts w:ascii="楷体" w:eastAsia="楷体" w:hAnsi="楷体" w:hint="eastAsia"/>
          <w:spacing w:val="-4"/>
          <w:sz w:val="28"/>
          <w:szCs w:val="28"/>
        </w:rPr>
        <w:t>木垒县人大办公室</w:t>
      </w:r>
    </w:p>
    <w:p w:rsidR="00FA41A6" w:rsidRDefault="00475FC8">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8"/>
          <w:rFonts w:ascii="楷体" w:eastAsia="楷体" w:hAnsi="楷体" w:hint="eastAsia"/>
          <w:spacing w:val="-4"/>
          <w:sz w:val="32"/>
          <w:szCs w:val="32"/>
        </w:rPr>
        <w:t>热海</w:t>
      </w:r>
    </w:p>
    <w:p w:rsidR="00FA41A6" w:rsidRDefault="00475FC8">
      <w:pPr>
        <w:spacing w:line="540" w:lineRule="exact"/>
        <w:ind w:left="273" w:firstLine="567"/>
        <w:rPr>
          <w:rStyle w:val="a8"/>
          <w:rFonts w:ascii="楷体" w:eastAsia="楷体" w:hAnsi="楷体"/>
          <w:spacing w:val="-4"/>
          <w:sz w:val="32"/>
          <w:szCs w:val="32"/>
        </w:rPr>
      </w:pPr>
      <w:r>
        <w:rPr>
          <w:rFonts w:eastAsia="仿宋_GB2312" w:hAnsi="宋体" w:cs="宋体" w:hint="eastAsia"/>
          <w:kern w:val="0"/>
          <w:sz w:val="36"/>
          <w:szCs w:val="36"/>
        </w:rPr>
        <w:t>填报时间：</w:t>
      </w:r>
      <w:r>
        <w:rPr>
          <w:rStyle w:val="a8"/>
          <w:rFonts w:ascii="楷体" w:eastAsia="楷体" w:hAnsi="楷体" w:hint="eastAsia"/>
          <w:spacing w:val="-4"/>
          <w:sz w:val="32"/>
          <w:szCs w:val="32"/>
        </w:rPr>
        <w:t>2024</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04</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25</w:t>
      </w:r>
      <w:r>
        <w:rPr>
          <w:rStyle w:val="a8"/>
          <w:rFonts w:ascii="楷体" w:eastAsia="楷体" w:hAnsi="楷体" w:hint="eastAsia"/>
          <w:spacing w:val="-4"/>
          <w:sz w:val="32"/>
          <w:szCs w:val="32"/>
        </w:rPr>
        <w:t>日</w:t>
      </w:r>
    </w:p>
    <w:p w:rsidR="00FA41A6" w:rsidRDefault="00FA41A6">
      <w:pPr>
        <w:spacing w:line="700" w:lineRule="exact"/>
        <w:ind w:firstLineChars="236" w:firstLine="708"/>
        <w:jc w:val="left"/>
        <w:rPr>
          <w:rFonts w:eastAsia="仿宋_GB2312" w:hAnsi="宋体" w:cs="宋体"/>
          <w:kern w:val="0"/>
          <w:sz w:val="30"/>
          <w:szCs w:val="30"/>
        </w:rPr>
      </w:pPr>
    </w:p>
    <w:p w:rsidR="00FA41A6" w:rsidRDefault="00FA41A6">
      <w:pPr>
        <w:spacing w:line="540" w:lineRule="exact"/>
        <w:rPr>
          <w:rStyle w:val="a8"/>
          <w:rFonts w:ascii="黑体" w:eastAsia="黑体" w:hAnsi="黑体"/>
          <w:b w:val="0"/>
          <w:spacing w:val="-4"/>
          <w:sz w:val="32"/>
          <w:szCs w:val="32"/>
        </w:rPr>
      </w:pPr>
    </w:p>
    <w:p w:rsidR="00FA41A6" w:rsidRDefault="00475FC8">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一、基本情况</w:t>
      </w:r>
    </w:p>
    <w:p w:rsidR="00FA41A6" w:rsidRDefault="00475FC8">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（一）项目概况</w:t>
      </w:r>
      <w:r>
        <w:rPr>
          <w:rStyle w:val="a8"/>
          <w:rFonts w:ascii="楷体" w:eastAsia="楷体" w:hAnsi="楷体" w:hint="eastAsia"/>
          <w:spacing w:val="-4"/>
          <w:sz w:val="32"/>
          <w:szCs w:val="32"/>
        </w:rPr>
        <w:t>。</w:t>
      </w:r>
    </w:p>
    <w:p w:rsidR="00FA41A6" w:rsidRDefault="00475FC8">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（一）项目概况</w:t>
      </w:r>
      <w:r>
        <w:rPr>
          <w:rStyle w:val="a8"/>
          <w:rFonts w:ascii="楷体" w:eastAsia="楷体" w:hAnsi="楷体" w:hint="eastAsia"/>
          <w:b w:val="0"/>
          <w:bCs w:val="0"/>
          <w:spacing w:val="-4"/>
          <w:sz w:val="32"/>
          <w:szCs w:val="32"/>
        </w:rPr>
        <w:br/>
        <w:t>1.</w:t>
      </w:r>
      <w:r>
        <w:rPr>
          <w:rStyle w:val="a8"/>
          <w:rFonts w:ascii="楷体" w:eastAsia="楷体" w:hAnsi="楷体" w:hint="eastAsia"/>
          <w:b w:val="0"/>
          <w:bCs w:val="0"/>
          <w:spacing w:val="-4"/>
          <w:sz w:val="32"/>
          <w:szCs w:val="32"/>
        </w:rPr>
        <w:t>项目背景</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 xml:space="preserve"> </w:t>
      </w:r>
      <w:r>
        <w:rPr>
          <w:rStyle w:val="a8"/>
          <w:rFonts w:ascii="楷体" w:eastAsia="楷体" w:hAnsi="楷体" w:hint="eastAsia"/>
          <w:b w:val="0"/>
          <w:bCs w:val="0"/>
          <w:spacing w:val="-4"/>
          <w:sz w:val="32"/>
          <w:szCs w:val="32"/>
        </w:rPr>
        <w:t>目前，能源和环境问题日益严重，大力发展节能与新能源汽车是解决能源环境问题的有效途径。新能源汽车产业是战略性新兴产业，除了纯电动汽车产业之外，还包括天然气汽车、低速汽车，车联网技术等。发展节能汽车是推动节能减排的有效举措，纯电动汽车在运行过程中可以做到零污染，完全不排放污染大气的有害气体，即使按所耗电量换算为发电厂的排放，造成的污染也少于传统汽车。汽车工业的发展不仅给社会经济带来了机遇和活力，也为人们的日常出行带来了便利，但能源的过度消耗、消费及环境污染，已成为制约制约汽车工业甚至人类社会可持续发展的障碍。</w:t>
      </w:r>
      <w:r>
        <w:rPr>
          <w:rStyle w:val="a8"/>
          <w:rFonts w:ascii="楷体" w:eastAsia="楷体" w:hAnsi="楷体" w:hint="eastAsia"/>
          <w:b w:val="0"/>
          <w:bCs w:val="0"/>
          <w:spacing w:val="-4"/>
          <w:sz w:val="32"/>
          <w:szCs w:val="32"/>
        </w:rPr>
        <w:t>因此，汽车的节能和环保是目前急需解决的问题，现阶段新能源汽车既能减少环境的污染，又能减少车辆运行费用支出，改善公民出行意识，提高绿色出行率。</w:t>
      </w:r>
      <w:r>
        <w:rPr>
          <w:rStyle w:val="a8"/>
          <w:rFonts w:ascii="楷体" w:eastAsia="楷体" w:hAnsi="楷体" w:hint="eastAsia"/>
          <w:b w:val="0"/>
          <w:bCs w:val="0"/>
          <w:spacing w:val="-4"/>
          <w:sz w:val="32"/>
          <w:szCs w:val="32"/>
        </w:rPr>
        <w:br/>
        <w:t>2.</w:t>
      </w:r>
      <w:r>
        <w:rPr>
          <w:rStyle w:val="a8"/>
          <w:rFonts w:ascii="楷体" w:eastAsia="楷体" w:hAnsi="楷体" w:hint="eastAsia"/>
          <w:b w:val="0"/>
          <w:bCs w:val="0"/>
          <w:spacing w:val="-4"/>
          <w:sz w:val="32"/>
          <w:szCs w:val="32"/>
        </w:rPr>
        <w:t>项目主要内容</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根据木县党财（</w:t>
      </w:r>
      <w:r>
        <w:rPr>
          <w:rStyle w:val="a8"/>
          <w:rFonts w:ascii="楷体" w:eastAsia="楷体" w:hAnsi="楷体" w:hint="eastAsia"/>
          <w:b w:val="0"/>
          <w:bCs w:val="0"/>
          <w:spacing w:val="-4"/>
          <w:sz w:val="32"/>
          <w:szCs w:val="32"/>
        </w:rPr>
        <w:t>2022</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43</w:t>
      </w:r>
      <w:r>
        <w:rPr>
          <w:rStyle w:val="a8"/>
          <w:rFonts w:ascii="楷体" w:eastAsia="楷体" w:hAnsi="楷体" w:hint="eastAsia"/>
          <w:b w:val="0"/>
          <w:bCs w:val="0"/>
          <w:spacing w:val="-4"/>
          <w:sz w:val="32"/>
          <w:szCs w:val="32"/>
        </w:rPr>
        <w:t>号文件，下达我单位购置新能源汽车专项资金</w:t>
      </w:r>
      <w:r>
        <w:rPr>
          <w:rStyle w:val="a8"/>
          <w:rFonts w:ascii="楷体" w:eastAsia="楷体" w:hAnsi="楷体" w:hint="eastAsia"/>
          <w:b w:val="0"/>
          <w:bCs w:val="0"/>
          <w:spacing w:val="-4"/>
          <w:sz w:val="32"/>
          <w:szCs w:val="32"/>
        </w:rPr>
        <w:t>17.58</w:t>
      </w:r>
      <w:r>
        <w:rPr>
          <w:rStyle w:val="a8"/>
          <w:rFonts w:ascii="楷体" w:eastAsia="楷体" w:hAnsi="楷体" w:hint="eastAsia"/>
          <w:b w:val="0"/>
          <w:bCs w:val="0"/>
          <w:spacing w:val="-4"/>
          <w:sz w:val="32"/>
          <w:szCs w:val="32"/>
        </w:rPr>
        <w:t>万元，用于购置</w:t>
      </w:r>
      <w:r>
        <w:rPr>
          <w:rStyle w:val="a8"/>
          <w:rFonts w:ascii="楷体" w:eastAsia="楷体" w:hAnsi="楷体" w:hint="eastAsia"/>
          <w:b w:val="0"/>
          <w:bCs w:val="0"/>
          <w:spacing w:val="-4"/>
          <w:sz w:val="32"/>
          <w:szCs w:val="32"/>
        </w:rPr>
        <w:t>1</w:t>
      </w:r>
      <w:r>
        <w:rPr>
          <w:rStyle w:val="a8"/>
          <w:rFonts w:ascii="楷体" w:eastAsia="楷体" w:hAnsi="楷体" w:hint="eastAsia"/>
          <w:b w:val="0"/>
          <w:bCs w:val="0"/>
          <w:spacing w:val="-4"/>
          <w:sz w:val="32"/>
          <w:szCs w:val="32"/>
        </w:rPr>
        <w:t>辆新能源汽车。</w:t>
      </w:r>
      <w:r>
        <w:rPr>
          <w:rStyle w:val="a8"/>
          <w:rFonts w:ascii="楷体" w:eastAsia="楷体" w:hAnsi="楷体" w:hint="eastAsia"/>
          <w:b w:val="0"/>
          <w:bCs w:val="0"/>
          <w:spacing w:val="-4"/>
          <w:sz w:val="32"/>
          <w:szCs w:val="32"/>
        </w:rPr>
        <w:br/>
        <w:t>3.</w:t>
      </w:r>
      <w:r>
        <w:rPr>
          <w:rStyle w:val="a8"/>
          <w:rFonts w:ascii="楷体" w:eastAsia="楷体" w:hAnsi="楷体" w:hint="eastAsia"/>
          <w:b w:val="0"/>
          <w:bCs w:val="0"/>
          <w:spacing w:val="-4"/>
          <w:sz w:val="32"/>
          <w:szCs w:val="32"/>
        </w:rPr>
        <w:t>项目实施情况</w:t>
      </w:r>
      <w:r>
        <w:rPr>
          <w:rStyle w:val="a8"/>
          <w:rFonts w:ascii="楷体" w:eastAsia="楷体" w:hAnsi="楷体" w:hint="eastAsia"/>
          <w:b w:val="0"/>
          <w:bCs w:val="0"/>
          <w:spacing w:val="-4"/>
          <w:sz w:val="32"/>
          <w:szCs w:val="32"/>
        </w:rPr>
        <w:br/>
        <w:t>2023</w:t>
      </w:r>
      <w:r>
        <w:rPr>
          <w:rStyle w:val="a8"/>
          <w:rFonts w:ascii="楷体" w:eastAsia="楷体" w:hAnsi="楷体" w:hint="eastAsia"/>
          <w:b w:val="0"/>
          <w:bCs w:val="0"/>
          <w:spacing w:val="-4"/>
          <w:sz w:val="32"/>
          <w:szCs w:val="32"/>
        </w:rPr>
        <w:t>年</w:t>
      </w:r>
      <w:r>
        <w:rPr>
          <w:rStyle w:val="a8"/>
          <w:rFonts w:ascii="楷体" w:eastAsia="楷体" w:hAnsi="楷体" w:hint="eastAsia"/>
          <w:b w:val="0"/>
          <w:bCs w:val="0"/>
          <w:spacing w:val="-4"/>
          <w:sz w:val="32"/>
          <w:szCs w:val="32"/>
        </w:rPr>
        <w:t>4</w:t>
      </w:r>
      <w:r>
        <w:rPr>
          <w:rStyle w:val="a8"/>
          <w:rFonts w:ascii="楷体" w:eastAsia="楷体" w:hAnsi="楷体" w:hint="eastAsia"/>
          <w:b w:val="0"/>
          <w:bCs w:val="0"/>
          <w:spacing w:val="-4"/>
          <w:sz w:val="32"/>
          <w:szCs w:val="32"/>
        </w:rPr>
        <w:t>月</w:t>
      </w:r>
      <w:r>
        <w:rPr>
          <w:rStyle w:val="a8"/>
          <w:rFonts w:ascii="楷体" w:eastAsia="楷体" w:hAnsi="楷体" w:hint="eastAsia"/>
          <w:b w:val="0"/>
          <w:bCs w:val="0"/>
          <w:spacing w:val="-4"/>
          <w:sz w:val="32"/>
          <w:szCs w:val="32"/>
        </w:rPr>
        <w:t>6</w:t>
      </w:r>
      <w:r>
        <w:rPr>
          <w:rStyle w:val="a8"/>
          <w:rFonts w:ascii="楷体" w:eastAsia="楷体" w:hAnsi="楷体" w:hint="eastAsia"/>
          <w:b w:val="0"/>
          <w:bCs w:val="0"/>
          <w:spacing w:val="-4"/>
          <w:sz w:val="32"/>
          <w:szCs w:val="32"/>
        </w:rPr>
        <w:t>日，本项目由木垒县机关事务服务中心统一招标，</w:t>
      </w:r>
      <w:r>
        <w:rPr>
          <w:rStyle w:val="a8"/>
          <w:rFonts w:ascii="楷体" w:eastAsia="楷体" w:hAnsi="楷体" w:hint="eastAsia"/>
          <w:b w:val="0"/>
          <w:bCs w:val="0"/>
          <w:spacing w:val="-4"/>
          <w:sz w:val="32"/>
          <w:szCs w:val="32"/>
        </w:rPr>
        <w:br/>
        <w:t>2023</w:t>
      </w:r>
      <w:r>
        <w:rPr>
          <w:rStyle w:val="a8"/>
          <w:rFonts w:ascii="楷体" w:eastAsia="楷体" w:hAnsi="楷体" w:hint="eastAsia"/>
          <w:b w:val="0"/>
          <w:bCs w:val="0"/>
          <w:spacing w:val="-4"/>
          <w:sz w:val="32"/>
          <w:szCs w:val="32"/>
        </w:rPr>
        <w:t>年</w:t>
      </w:r>
      <w:r>
        <w:rPr>
          <w:rStyle w:val="a8"/>
          <w:rFonts w:ascii="楷体" w:eastAsia="楷体" w:hAnsi="楷体" w:hint="eastAsia"/>
          <w:b w:val="0"/>
          <w:bCs w:val="0"/>
          <w:spacing w:val="-4"/>
          <w:sz w:val="32"/>
          <w:szCs w:val="32"/>
        </w:rPr>
        <w:t>4</w:t>
      </w:r>
      <w:r>
        <w:rPr>
          <w:rStyle w:val="a8"/>
          <w:rFonts w:ascii="楷体" w:eastAsia="楷体" w:hAnsi="楷体" w:hint="eastAsia"/>
          <w:b w:val="0"/>
          <w:bCs w:val="0"/>
          <w:spacing w:val="-4"/>
          <w:sz w:val="32"/>
          <w:szCs w:val="32"/>
        </w:rPr>
        <w:t>月</w:t>
      </w:r>
      <w:r>
        <w:rPr>
          <w:rStyle w:val="a8"/>
          <w:rFonts w:ascii="楷体" w:eastAsia="楷体" w:hAnsi="楷体" w:hint="eastAsia"/>
          <w:b w:val="0"/>
          <w:bCs w:val="0"/>
          <w:spacing w:val="-4"/>
          <w:sz w:val="32"/>
          <w:szCs w:val="32"/>
        </w:rPr>
        <w:t>30</w:t>
      </w:r>
      <w:r>
        <w:rPr>
          <w:rStyle w:val="a8"/>
          <w:rFonts w:ascii="楷体" w:eastAsia="楷体" w:hAnsi="楷体" w:hint="eastAsia"/>
          <w:b w:val="0"/>
          <w:bCs w:val="0"/>
          <w:spacing w:val="-4"/>
          <w:sz w:val="32"/>
          <w:szCs w:val="32"/>
        </w:rPr>
        <w:t>日，木垒县人大常委会办公室支付购车款，验收车辆合格并投入使用。</w:t>
      </w:r>
      <w:r>
        <w:rPr>
          <w:rStyle w:val="a8"/>
          <w:rFonts w:ascii="楷体" w:eastAsia="楷体" w:hAnsi="楷体" w:hint="eastAsia"/>
          <w:b w:val="0"/>
          <w:bCs w:val="0"/>
          <w:spacing w:val="-4"/>
          <w:sz w:val="32"/>
          <w:szCs w:val="32"/>
        </w:rPr>
        <w:br/>
        <w:t>4.</w:t>
      </w:r>
      <w:r>
        <w:rPr>
          <w:rStyle w:val="a8"/>
          <w:rFonts w:ascii="楷体" w:eastAsia="楷体" w:hAnsi="楷体" w:hint="eastAsia"/>
          <w:b w:val="0"/>
          <w:bCs w:val="0"/>
          <w:spacing w:val="-4"/>
          <w:sz w:val="32"/>
          <w:szCs w:val="32"/>
        </w:rPr>
        <w:t>资金投入和使用情况</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lastRenderedPageBreak/>
        <w:t>人大常委会办公室购置新能源车辆资金项目资金于</w:t>
      </w:r>
      <w:r>
        <w:rPr>
          <w:rStyle w:val="a8"/>
          <w:rFonts w:ascii="楷体" w:eastAsia="楷体" w:hAnsi="楷体" w:hint="eastAsia"/>
          <w:b w:val="0"/>
          <w:bCs w:val="0"/>
          <w:spacing w:val="-4"/>
          <w:sz w:val="32"/>
          <w:szCs w:val="32"/>
        </w:rPr>
        <w:t>2023</w:t>
      </w:r>
      <w:r>
        <w:rPr>
          <w:rStyle w:val="a8"/>
          <w:rFonts w:ascii="楷体" w:eastAsia="楷体" w:hAnsi="楷体" w:hint="eastAsia"/>
          <w:b w:val="0"/>
          <w:bCs w:val="0"/>
          <w:spacing w:val="-4"/>
          <w:sz w:val="32"/>
          <w:szCs w:val="32"/>
        </w:rPr>
        <w:t>年</w:t>
      </w:r>
      <w:r>
        <w:rPr>
          <w:rStyle w:val="a8"/>
          <w:rFonts w:ascii="楷体" w:eastAsia="楷体" w:hAnsi="楷体" w:hint="eastAsia"/>
          <w:b w:val="0"/>
          <w:bCs w:val="0"/>
          <w:spacing w:val="-4"/>
          <w:sz w:val="32"/>
          <w:szCs w:val="32"/>
        </w:rPr>
        <w:t>4</w:t>
      </w:r>
      <w:r>
        <w:rPr>
          <w:rStyle w:val="a8"/>
          <w:rFonts w:ascii="楷体" w:eastAsia="楷体" w:hAnsi="楷体" w:hint="eastAsia"/>
          <w:b w:val="0"/>
          <w:bCs w:val="0"/>
          <w:spacing w:val="-4"/>
          <w:sz w:val="32"/>
          <w:szCs w:val="32"/>
        </w:rPr>
        <w:t>月</w:t>
      </w:r>
      <w:r>
        <w:rPr>
          <w:rStyle w:val="a8"/>
          <w:rFonts w:ascii="楷体" w:eastAsia="楷体" w:hAnsi="楷体" w:hint="eastAsia"/>
          <w:b w:val="0"/>
          <w:bCs w:val="0"/>
          <w:spacing w:val="-4"/>
          <w:sz w:val="32"/>
          <w:szCs w:val="32"/>
        </w:rPr>
        <w:t>17</w:t>
      </w:r>
      <w:r>
        <w:rPr>
          <w:rStyle w:val="a8"/>
          <w:rFonts w:ascii="楷体" w:eastAsia="楷体" w:hAnsi="楷体" w:hint="eastAsia"/>
          <w:b w:val="0"/>
          <w:bCs w:val="0"/>
          <w:spacing w:val="-4"/>
          <w:sz w:val="32"/>
          <w:szCs w:val="32"/>
        </w:rPr>
        <w:t>日木垒县党办下发的木县党财（</w:t>
      </w:r>
      <w:r>
        <w:rPr>
          <w:rStyle w:val="a8"/>
          <w:rFonts w:ascii="楷体" w:eastAsia="楷体" w:hAnsi="楷体" w:hint="eastAsia"/>
          <w:b w:val="0"/>
          <w:bCs w:val="0"/>
          <w:spacing w:val="-4"/>
          <w:sz w:val="32"/>
          <w:szCs w:val="32"/>
        </w:rPr>
        <w:t>2023</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44</w:t>
      </w:r>
      <w:r>
        <w:rPr>
          <w:rStyle w:val="a8"/>
          <w:rFonts w:ascii="楷体" w:eastAsia="楷体" w:hAnsi="楷体" w:hint="eastAsia"/>
          <w:b w:val="0"/>
          <w:bCs w:val="0"/>
          <w:spacing w:val="-4"/>
          <w:sz w:val="32"/>
          <w:szCs w:val="32"/>
        </w:rPr>
        <w:t>号文件安排资金为</w:t>
      </w:r>
      <w:r>
        <w:rPr>
          <w:rStyle w:val="a8"/>
          <w:rFonts w:ascii="楷体" w:eastAsia="楷体" w:hAnsi="楷体" w:hint="eastAsia"/>
          <w:b w:val="0"/>
          <w:bCs w:val="0"/>
          <w:spacing w:val="-4"/>
          <w:sz w:val="32"/>
          <w:szCs w:val="32"/>
        </w:rPr>
        <w:t>17.58</w:t>
      </w:r>
      <w:r>
        <w:rPr>
          <w:rStyle w:val="a8"/>
          <w:rFonts w:ascii="楷体" w:eastAsia="楷体" w:hAnsi="楷体" w:hint="eastAsia"/>
          <w:b w:val="0"/>
          <w:bCs w:val="0"/>
          <w:spacing w:val="-4"/>
          <w:sz w:val="32"/>
          <w:szCs w:val="32"/>
        </w:rPr>
        <w:t>万元，为本级财政资金，实际到位率</w:t>
      </w:r>
      <w:r>
        <w:rPr>
          <w:rStyle w:val="a8"/>
          <w:rFonts w:ascii="楷体" w:eastAsia="楷体" w:hAnsi="楷体" w:hint="eastAsia"/>
          <w:b w:val="0"/>
          <w:bCs w:val="0"/>
          <w:spacing w:val="-4"/>
          <w:sz w:val="32"/>
          <w:szCs w:val="32"/>
        </w:rPr>
        <w:t>17.58</w:t>
      </w:r>
      <w:r>
        <w:rPr>
          <w:rStyle w:val="a8"/>
          <w:rFonts w:ascii="楷体" w:eastAsia="楷体" w:hAnsi="楷体" w:hint="eastAsia"/>
          <w:b w:val="0"/>
          <w:bCs w:val="0"/>
          <w:spacing w:val="-4"/>
          <w:sz w:val="32"/>
          <w:szCs w:val="32"/>
        </w:rPr>
        <w:t>万元，资金到位率</w:t>
      </w:r>
      <w:r>
        <w:rPr>
          <w:rStyle w:val="a8"/>
          <w:rFonts w:ascii="楷体" w:eastAsia="楷体" w:hAnsi="楷体" w:hint="eastAsia"/>
          <w:b w:val="0"/>
          <w:bCs w:val="0"/>
          <w:spacing w:val="-4"/>
          <w:sz w:val="32"/>
          <w:szCs w:val="32"/>
        </w:rPr>
        <w:t>100%</w:t>
      </w:r>
      <w:r>
        <w:rPr>
          <w:rStyle w:val="a8"/>
          <w:rFonts w:ascii="楷体" w:eastAsia="楷体" w:hAnsi="楷体" w:hint="eastAsia"/>
          <w:b w:val="0"/>
          <w:bCs w:val="0"/>
          <w:spacing w:val="-4"/>
          <w:sz w:val="32"/>
          <w:szCs w:val="32"/>
        </w:rPr>
        <w:t>，实际执行</w:t>
      </w:r>
      <w:r>
        <w:rPr>
          <w:rStyle w:val="a8"/>
          <w:rFonts w:ascii="楷体" w:eastAsia="楷体" w:hAnsi="楷体" w:hint="eastAsia"/>
          <w:b w:val="0"/>
          <w:bCs w:val="0"/>
          <w:spacing w:val="-4"/>
          <w:sz w:val="32"/>
          <w:szCs w:val="32"/>
        </w:rPr>
        <w:t>17.58</w:t>
      </w:r>
      <w:r>
        <w:rPr>
          <w:rStyle w:val="a8"/>
          <w:rFonts w:ascii="楷体" w:eastAsia="楷体" w:hAnsi="楷体" w:hint="eastAsia"/>
          <w:b w:val="0"/>
          <w:bCs w:val="0"/>
          <w:spacing w:val="-4"/>
          <w:sz w:val="32"/>
          <w:szCs w:val="32"/>
        </w:rPr>
        <w:t>万元，执行率</w:t>
      </w:r>
      <w:r>
        <w:rPr>
          <w:rStyle w:val="a8"/>
          <w:rFonts w:ascii="楷体" w:eastAsia="楷体" w:hAnsi="楷体" w:hint="eastAsia"/>
          <w:b w:val="0"/>
          <w:bCs w:val="0"/>
          <w:spacing w:val="-4"/>
          <w:sz w:val="32"/>
          <w:szCs w:val="32"/>
        </w:rPr>
        <w:t>100%</w:t>
      </w:r>
      <w:r>
        <w:rPr>
          <w:rStyle w:val="a8"/>
          <w:rFonts w:ascii="楷体" w:eastAsia="楷体" w:hAnsi="楷体" w:hint="eastAsia"/>
          <w:b w:val="0"/>
          <w:bCs w:val="0"/>
          <w:spacing w:val="-4"/>
          <w:sz w:val="32"/>
          <w:szCs w:val="32"/>
        </w:rPr>
        <w:t>，资金落实到位。为确保项目资金的安全有效使用、安全运行，提高资金的使用效率，我单位严格按照木垒县人大常委会办公室财务会计内部控制制度执行，资金由财政大平台统一拨付，由财政监管，严禁随意调整预算，改变支出用途，做到专款专用，严禁截留、挪用、挤占项目资金等违规违纪问题的发生。</w:t>
      </w:r>
    </w:p>
    <w:p w:rsidR="00FA41A6" w:rsidRDefault="00475FC8">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（二）项目绩效目标</w:t>
      </w:r>
    </w:p>
    <w:p w:rsidR="00FA41A6" w:rsidRDefault="00475FC8">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w:t>
      </w:r>
      <w:r>
        <w:rPr>
          <w:rStyle w:val="a8"/>
          <w:rFonts w:ascii="楷体" w:eastAsia="楷体" w:hAnsi="楷体" w:hint="eastAsia"/>
          <w:b w:val="0"/>
          <w:bCs w:val="0"/>
          <w:spacing w:val="-4"/>
          <w:sz w:val="32"/>
          <w:szCs w:val="32"/>
        </w:rPr>
        <w:t>总体目标</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木垒县人大常委会办公室根据年度工作需求，申请财政资金</w:t>
      </w:r>
      <w:r>
        <w:rPr>
          <w:rStyle w:val="a8"/>
          <w:rFonts w:ascii="楷体" w:eastAsia="楷体" w:hAnsi="楷体" w:hint="eastAsia"/>
          <w:b w:val="0"/>
          <w:bCs w:val="0"/>
          <w:spacing w:val="-4"/>
          <w:sz w:val="32"/>
          <w:szCs w:val="32"/>
        </w:rPr>
        <w:t>17.58</w:t>
      </w:r>
      <w:r>
        <w:rPr>
          <w:rStyle w:val="a8"/>
          <w:rFonts w:ascii="楷体" w:eastAsia="楷体" w:hAnsi="楷体" w:hint="eastAsia"/>
          <w:b w:val="0"/>
          <w:bCs w:val="0"/>
          <w:spacing w:val="-4"/>
          <w:sz w:val="32"/>
          <w:szCs w:val="32"/>
        </w:rPr>
        <w:t>万元，购置新能源车辆</w:t>
      </w:r>
      <w:r>
        <w:rPr>
          <w:rStyle w:val="a8"/>
          <w:rFonts w:ascii="楷体" w:eastAsia="楷体" w:hAnsi="楷体" w:hint="eastAsia"/>
          <w:b w:val="0"/>
          <w:bCs w:val="0"/>
          <w:spacing w:val="-4"/>
          <w:sz w:val="32"/>
          <w:szCs w:val="32"/>
        </w:rPr>
        <w:t>1</w:t>
      </w:r>
      <w:r>
        <w:rPr>
          <w:rStyle w:val="a8"/>
          <w:rFonts w:ascii="楷体" w:eastAsia="楷体" w:hAnsi="楷体" w:hint="eastAsia"/>
          <w:b w:val="0"/>
          <w:bCs w:val="0"/>
          <w:spacing w:val="-4"/>
          <w:sz w:val="32"/>
          <w:szCs w:val="32"/>
        </w:rPr>
        <w:t>辆，方便干部办公出行，提高工作效率，降低车辆维修费用，减少环境污染。</w:t>
      </w:r>
      <w:r>
        <w:rPr>
          <w:rStyle w:val="a8"/>
          <w:rFonts w:ascii="楷体" w:eastAsia="楷体" w:hAnsi="楷体" w:hint="eastAsia"/>
          <w:b w:val="0"/>
          <w:bCs w:val="0"/>
          <w:spacing w:val="-4"/>
          <w:sz w:val="32"/>
          <w:szCs w:val="32"/>
        </w:rPr>
        <w:br/>
        <w:t>2.</w:t>
      </w:r>
      <w:r>
        <w:rPr>
          <w:rStyle w:val="a8"/>
          <w:rFonts w:ascii="楷体" w:eastAsia="楷体" w:hAnsi="楷体" w:hint="eastAsia"/>
          <w:b w:val="0"/>
          <w:bCs w:val="0"/>
          <w:spacing w:val="-4"/>
          <w:sz w:val="32"/>
          <w:szCs w:val="32"/>
        </w:rPr>
        <w:t>阶段性目标</w:t>
      </w:r>
      <w:r>
        <w:rPr>
          <w:rStyle w:val="a8"/>
          <w:rFonts w:ascii="楷体" w:eastAsia="楷体" w:hAnsi="楷体" w:hint="eastAsia"/>
          <w:b w:val="0"/>
          <w:bCs w:val="0"/>
          <w:spacing w:val="-4"/>
          <w:sz w:val="32"/>
          <w:szCs w:val="32"/>
        </w:rPr>
        <w:br/>
        <w:t>2.1 2023</w:t>
      </w:r>
      <w:r>
        <w:rPr>
          <w:rStyle w:val="a8"/>
          <w:rFonts w:ascii="楷体" w:eastAsia="楷体" w:hAnsi="楷体" w:hint="eastAsia"/>
          <w:b w:val="0"/>
          <w:bCs w:val="0"/>
          <w:spacing w:val="-4"/>
          <w:sz w:val="32"/>
          <w:szCs w:val="32"/>
        </w:rPr>
        <w:t>年</w:t>
      </w:r>
      <w:r>
        <w:rPr>
          <w:rStyle w:val="a8"/>
          <w:rFonts w:ascii="楷体" w:eastAsia="楷体" w:hAnsi="楷体" w:hint="eastAsia"/>
          <w:b w:val="0"/>
          <w:bCs w:val="0"/>
          <w:spacing w:val="-4"/>
          <w:sz w:val="32"/>
          <w:szCs w:val="32"/>
        </w:rPr>
        <w:t>4</w:t>
      </w:r>
      <w:r>
        <w:rPr>
          <w:rStyle w:val="a8"/>
          <w:rFonts w:ascii="楷体" w:eastAsia="楷体" w:hAnsi="楷体" w:hint="eastAsia"/>
          <w:b w:val="0"/>
          <w:bCs w:val="0"/>
          <w:spacing w:val="-4"/>
          <w:sz w:val="32"/>
          <w:szCs w:val="32"/>
        </w:rPr>
        <w:t>月</w:t>
      </w:r>
      <w:r>
        <w:rPr>
          <w:rStyle w:val="a8"/>
          <w:rFonts w:ascii="楷体" w:eastAsia="楷体" w:hAnsi="楷体" w:hint="eastAsia"/>
          <w:b w:val="0"/>
          <w:bCs w:val="0"/>
          <w:spacing w:val="-4"/>
          <w:sz w:val="32"/>
          <w:szCs w:val="32"/>
        </w:rPr>
        <w:t>6</w:t>
      </w:r>
      <w:r>
        <w:rPr>
          <w:rStyle w:val="a8"/>
          <w:rFonts w:ascii="楷体" w:eastAsia="楷体" w:hAnsi="楷体" w:hint="eastAsia"/>
          <w:b w:val="0"/>
          <w:bCs w:val="0"/>
          <w:spacing w:val="-4"/>
          <w:sz w:val="32"/>
          <w:szCs w:val="32"/>
        </w:rPr>
        <w:t>日前完成招标工作；</w:t>
      </w:r>
      <w:r>
        <w:rPr>
          <w:rStyle w:val="a8"/>
          <w:rFonts w:ascii="楷体" w:eastAsia="楷体" w:hAnsi="楷体" w:hint="eastAsia"/>
          <w:b w:val="0"/>
          <w:bCs w:val="0"/>
          <w:spacing w:val="-4"/>
          <w:sz w:val="32"/>
          <w:szCs w:val="32"/>
        </w:rPr>
        <w:br/>
        <w:t>2.2 2023</w:t>
      </w:r>
      <w:r>
        <w:rPr>
          <w:rStyle w:val="a8"/>
          <w:rFonts w:ascii="楷体" w:eastAsia="楷体" w:hAnsi="楷体" w:hint="eastAsia"/>
          <w:b w:val="0"/>
          <w:bCs w:val="0"/>
          <w:spacing w:val="-4"/>
          <w:sz w:val="32"/>
          <w:szCs w:val="32"/>
        </w:rPr>
        <w:t>年</w:t>
      </w:r>
      <w:r>
        <w:rPr>
          <w:rStyle w:val="a8"/>
          <w:rFonts w:ascii="楷体" w:eastAsia="楷体" w:hAnsi="楷体" w:hint="eastAsia"/>
          <w:b w:val="0"/>
          <w:bCs w:val="0"/>
          <w:spacing w:val="-4"/>
          <w:sz w:val="32"/>
          <w:szCs w:val="32"/>
        </w:rPr>
        <w:t>4</w:t>
      </w:r>
      <w:r>
        <w:rPr>
          <w:rStyle w:val="a8"/>
          <w:rFonts w:ascii="楷体" w:eastAsia="楷体" w:hAnsi="楷体" w:hint="eastAsia"/>
          <w:b w:val="0"/>
          <w:bCs w:val="0"/>
          <w:spacing w:val="-4"/>
          <w:sz w:val="32"/>
          <w:szCs w:val="32"/>
        </w:rPr>
        <w:t>月</w:t>
      </w:r>
      <w:r>
        <w:rPr>
          <w:rStyle w:val="a8"/>
          <w:rFonts w:ascii="楷体" w:eastAsia="楷体" w:hAnsi="楷体" w:hint="eastAsia"/>
          <w:b w:val="0"/>
          <w:bCs w:val="0"/>
          <w:spacing w:val="-4"/>
          <w:sz w:val="32"/>
          <w:szCs w:val="32"/>
        </w:rPr>
        <w:t>30</w:t>
      </w:r>
      <w:r>
        <w:rPr>
          <w:rStyle w:val="a8"/>
          <w:rFonts w:ascii="楷体" w:eastAsia="楷体" w:hAnsi="楷体" w:hint="eastAsia"/>
          <w:b w:val="0"/>
          <w:bCs w:val="0"/>
          <w:spacing w:val="-4"/>
          <w:sz w:val="32"/>
          <w:szCs w:val="32"/>
        </w:rPr>
        <w:t>日前完成资金支付工作；</w:t>
      </w:r>
    </w:p>
    <w:p w:rsidR="00FA41A6" w:rsidRDefault="00475FC8">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二、绩效评价工作开展情况</w:t>
      </w:r>
    </w:p>
    <w:p w:rsidR="00FA41A6" w:rsidRDefault="00475FC8">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（一）绩效评价目的、对象和范围</w:t>
      </w:r>
    </w:p>
    <w:p w:rsidR="00FA41A6" w:rsidRDefault="00475FC8">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w:t>
      </w:r>
      <w:r>
        <w:rPr>
          <w:rStyle w:val="a8"/>
          <w:rFonts w:ascii="楷体" w:eastAsia="楷体" w:hAnsi="楷体" w:hint="eastAsia"/>
          <w:b w:val="0"/>
          <w:bCs w:val="0"/>
          <w:spacing w:val="-4"/>
          <w:sz w:val="32"/>
          <w:szCs w:val="32"/>
        </w:rPr>
        <w:t>绩效评价目的</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通过对</w:t>
      </w:r>
      <w:r>
        <w:rPr>
          <w:rStyle w:val="a8"/>
          <w:rFonts w:ascii="楷体" w:eastAsia="楷体" w:hAnsi="楷体" w:hint="eastAsia"/>
          <w:b w:val="0"/>
          <w:bCs w:val="0"/>
          <w:spacing w:val="-4"/>
          <w:sz w:val="32"/>
          <w:szCs w:val="32"/>
        </w:rPr>
        <w:t>2023</w:t>
      </w:r>
      <w:r>
        <w:rPr>
          <w:rStyle w:val="a8"/>
          <w:rFonts w:ascii="楷体" w:eastAsia="楷体" w:hAnsi="楷体" w:hint="eastAsia"/>
          <w:b w:val="0"/>
          <w:bCs w:val="0"/>
          <w:spacing w:val="-4"/>
          <w:sz w:val="32"/>
          <w:szCs w:val="32"/>
        </w:rPr>
        <w:t>年度本级财政下拨的木垒县人大常委会办公室购置新能源车辆项目资金进行绩效评价，衡量项目资金的“产出”与“绩效”，了解、分析、检验项目是否达到预期目标，资金使用是</w:t>
      </w:r>
      <w:r>
        <w:rPr>
          <w:rStyle w:val="a8"/>
          <w:rFonts w:ascii="楷体" w:eastAsia="楷体" w:hAnsi="楷体" w:hint="eastAsia"/>
          <w:b w:val="0"/>
          <w:bCs w:val="0"/>
          <w:spacing w:val="-4"/>
          <w:sz w:val="32"/>
          <w:szCs w:val="32"/>
        </w:rPr>
        <w:t>否有效，为以后年度安排财政资金提供重要依据。同时，及时总结经验，分析存在的问题，采取切实有效的措施进一步改进和</w:t>
      </w:r>
      <w:r>
        <w:rPr>
          <w:rStyle w:val="a8"/>
          <w:rFonts w:ascii="楷体" w:eastAsia="楷体" w:hAnsi="楷体" w:hint="eastAsia"/>
          <w:b w:val="0"/>
          <w:bCs w:val="0"/>
          <w:spacing w:val="-4"/>
          <w:sz w:val="32"/>
          <w:szCs w:val="32"/>
        </w:rPr>
        <w:lastRenderedPageBreak/>
        <w:t>加强财政支出项目管理，切实提高财政资金使用效益。</w:t>
      </w:r>
      <w:r>
        <w:rPr>
          <w:rStyle w:val="a8"/>
          <w:rFonts w:ascii="楷体" w:eastAsia="楷体" w:hAnsi="楷体" w:hint="eastAsia"/>
          <w:b w:val="0"/>
          <w:bCs w:val="0"/>
          <w:spacing w:val="-4"/>
          <w:sz w:val="32"/>
          <w:szCs w:val="32"/>
        </w:rPr>
        <w:br/>
        <w:t>2.</w:t>
      </w:r>
      <w:r>
        <w:rPr>
          <w:rStyle w:val="a8"/>
          <w:rFonts w:ascii="楷体" w:eastAsia="楷体" w:hAnsi="楷体" w:hint="eastAsia"/>
          <w:b w:val="0"/>
          <w:bCs w:val="0"/>
          <w:spacing w:val="-4"/>
          <w:sz w:val="32"/>
          <w:szCs w:val="32"/>
        </w:rPr>
        <w:t>绩效评价对象</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木垒县人大常委会办公室购置新能源车辆项目支出资金。</w:t>
      </w:r>
      <w:r>
        <w:rPr>
          <w:rStyle w:val="a8"/>
          <w:rFonts w:ascii="楷体" w:eastAsia="楷体" w:hAnsi="楷体" w:hint="eastAsia"/>
          <w:b w:val="0"/>
          <w:bCs w:val="0"/>
          <w:spacing w:val="-4"/>
          <w:sz w:val="32"/>
          <w:szCs w:val="32"/>
        </w:rPr>
        <w:br/>
        <w:t>3.</w:t>
      </w:r>
      <w:r>
        <w:rPr>
          <w:rStyle w:val="a8"/>
          <w:rFonts w:ascii="楷体" w:eastAsia="楷体" w:hAnsi="楷体" w:hint="eastAsia"/>
          <w:b w:val="0"/>
          <w:bCs w:val="0"/>
          <w:spacing w:val="-4"/>
          <w:sz w:val="32"/>
          <w:szCs w:val="32"/>
        </w:rPr>
        <w:t>绩效评价范围</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本次评价主要对木垒县人大常委会办公室购置新能源车辆项目资金的工作完成情况、完成效果及公众满意度进行评价，具体从项目决策（包括绩效目标、决策过程）、项目过程（包括项目资金、项目实施）、项目产出（包括项目产出数量、产出质量、产出时效和产出成本）、项目效益四个维度来评价</w:t>
      </w:r>
      <w:r>
        <w:rPr>
          <w:rStyle w:val="a8"/>
          <w:rFonts w:ascii="楷体" w:eastAsia="楷体" w:hAnsi="楷体" w:hint="eastAsia"/>
          <w:b w:val="0"/>
          <w:bCs w:val="0"/>
          <w:spacing w:val="-4"/>
          <w:sz w:val="32"/>
          <w:szCs w:val="32"/>
        </w:rPr>
        <w:t>。</w:t>
      </w:r>
    </w:p>
    <w:p w:rsidR="00FA41A6" w:rsidRDefault="00475FC8">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（二）绩效评价原则、评价指标体系、评价方法、评价标准</w:t>
      </w:r>
    </w:p>
    <w:p w:rsidR="00FA41A6" w:rsidRDefault="00475FC8">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w:t>
      </w:r>
      <w:r>
        <w:rPr>
          <w:rStyle w:val="a8"/>
          <w:rFonts w:ascii="楷体" w:eastAsia="楷体" w:hAnsi="楷体" w:hint="eastAsia"/>
          <w:b w:val="0"/>
          <w:bCs w:val="0"/>
          <w:spacing w:val="-4"/>
          <w:sz w:val="32"/>
          <w:szCs w:val="32"/>
        </w:rPr>
        <w:t>绩效评价原则</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本次绩效评价严格按照《财政部关于印发</w:t>
      </w:r>
      <w:r>
        <w:rPr>
          <w:rStyle w:val="a8"/>
          <w:rFonts w:ascii="楷体" w:eastAsia="楷体" w:hAnsi="楷体" w:hint="eastAsia"/>
          <w:b w:val="0"/>
          <w:bCs w:val="0"/>
          <w:spacing w:val="-4"/>
          <w:sz w:val="32"/>
          <w:szCs w:val="32"/>
        </w:rPr>
        <w:t>&lt;</w:t>
      </w:r>
      <w:r>
        <w:rPr>
          <w:rStyle w:val="a8"/>
          <w:rFonts w:ascii="楷体" w:eastAsia="楷体" w:hAnsi="楷体" w:hint="eastAsia"/>
          <w:b w:val="0"/>
          <w:bCs w:val="0"/>
          <w:spacing w:val="-4"/>
          <w:sz w:val="32"/>
          <w:szCs w:val="32"/>
        </w:rPr>
        <w:t>项目支出绩效评价管理办法</w:t>
      </w:r>
      <w:r>
        <w:rPr>
          <w:rStyle w:val="a8"/>
          <w:rFonts w:ascii="楷体" w:eastAsia="楷体" w:hAnsi="楷体" w:hint="eastAsia"/>
          <w:b w:val="0"/>
          <w:bCs w:val="0"/>
          <w:spacing w:val="-4"/>
          <w:sz w:val="32"/>
          <w:szCs w:val="32"/>
        </w:rPr>
        <w:t>&gt;</w:t>
      </w:r>
      <w:r>
        <w:rPr>
          <w:rStyle w:val="a8"/>
          <w:rFonts w:ascii="楷体" w:eastAsia="楷体" w:hAnsi="楷体" w:hint="eastAsia"/>
          <w:b w:val="0"/>
          <w:bCs w:val="0"/>
          <w:spacing w:val="-4"/>
          <w:sz w:val="32"/>
          <w:szCs w:val="32"/>
        </w:rPr>
        <w:t>的通知》（财预【</w:t>
      </w:r>
      <w:r>
        <w:rPr>
          <w:rStyle w:val="a8"/>
          <w:rFonts w:ascii="楷体" w:eastAsia="楷体" w:hAnsi="楷体" w:hint="eastAsia"/>
          <w:b w:val="0"/>
          <w:bCs w:val="0"/>
          <w:spacing w:val="-4"/>
          <w:sz w:val="32"/>
          <w:szCs w:val="32"/>
        </w:rPr>
        <w:t>2020</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10</w:t>
      </w:r>
      <w:r>
        <w:rPr>
          <w:rStyle w:val="a8"/>
          <w:rFonts w:ascii="楷体" w:eastAsia="楷体" w:hAnsi="楷体" w:hint="eastAsia"/>
          <w:b w:val="0"/>
          <w:bCs w:val="0"/>
          <w:spacing w:val="-4"/>
          <w:sz w:val="32"/>
          <w:szCs w:val="32"/>
        </w:rPr>
        <w:t>号）等文件要求，按照科学合理的方式，综合分析考核项目的绩效情况。</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1</w:t>
      </w:r>
      <w:r>
        <w:rPr>
          <w:rStyle w:val="a8"/>
          <w:rFonts w:ascii="楷体" w:eastAsia="楷体" w:hAnsi="楷体" w:hint="eastAsia"/>
          <w:b w:val="0"/>
          <w:bCs w:val="0"/>
          <w:spacing w:val="-4"/>
          <w:sz w:val="32"/>
          <w:szCs w:val="32"/>
        </w:rPr>
        <w:t>）科学规范原则。坚持严格执行规定的程序，按照科学可行的要求，采用定量与定性分析相结合的方法。</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2</w:t>
      </w:r>
      <w:r>
        <w:rPr>
          <w:rStyle w:val="a8"/>
          <w:rFonts w:ascii="楷体" w:eastAsia="楷体" w:hAnsi="楷体" w:hint="eastAsia"/>
          <w:b w:val="0"/>
          <w:bCs w:val="0"/>
          <w:spacing w:val="-4"/>
          <w:sz w:val="32"/>
          <w:szCs w:val="32"/>
        </w:rPr>
        <w:t>）公正公开原则。坚持符合真实、客观、公正的要求，依法公开并接受监督。</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3</w:t>
      </w:r>
      <w:r>
        <w:rPr>
          <w:rStyle w:val="a8"/>
          <w:rFonts w:ascii="楷体" w:eastAsia="楷体" w:hAnsi="楷体" w:hint="eastAsia"/>
          <w:b w:val="0"/>
          <w:bCs w:val="0"/>
          <w:spacing w:val="-4"/>
          <w:sz w:val="32"/>
          <w:szCs w:val="32"/>
        </w:rPr>
        <w:t>）分级分类原则。坚持根据评价对象的特点分类组织实施。</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4</w:t>
      </w:r>
      <w:r>
        <w:rPr>
          <w:rStyle w:val="a8"/>
          <w:rFonts w:ascii="楷体" w:eastAsia="楷体" w:hAnsi="楷体" w:hint="eastAsia"/>
          <w:b w:val="0"/>
          <w:bCs w:val="0"/>
          <w:spacing w:val="-4"/>
          <w:sz w:val="32"/>
          <w:szCs w:val="32"/>
        </w:rPr>
        <w:t>）绩效相关原则。应当针对具体支出及其产出</w:t>
      </w:r>
      <w:r>
        <w:rPr>
          <w:rStyle w:val="a8"/>
          <w:rFonts w:ascii="楷体" w:eastAsia="楷体" w:hAnsi="楷体" w:hint="eastAsia"/>
          <w:b w:val="0"/>
          <w:bCs w:val="0"/>
          <w:spacing w:val="-4"/>
          <w:sz w:val="32"/>
          <w:szCs w:val="32"/>
        </w:rPr>
        <w:t>绩效进行，评价结果应当清晰反映支出和产出绩效之间的紧密对应关系。</w:t>
      </w:r>
      <w:r>
        <w:rPr>
          <w:rStyle w:val="a8"/>
          <w:rFonts w:ascii="楷体" w:eastAsia="楷体" w:hAnsi="楷体" w:hint="eastAsia"/>
          <w:b w:val="0"/>
          <w:bCs w:val="0"/>
          <w:spacing w:val="-4"/>
          <w:sz w:val="32"/>
          <w:szCs w:val="32"/>
        </w:rPr>
        <w:br/>
        <w:t>2.</w:t>
      </w:r>
      <w:r>
        <w:rPr>
          <w:rStyle w:val="a8"/>
          <w:rFonts w:ascii="楷体" w:eastAsia="楷体" w:hAnsi="楷体" w:hint="eastAsia"/>
          <w:b w:val="0"/>
          <w:bCs w:val="0"/>
          <w:spacing w:val="-4"/>
          <w:sz w:val="32"/>
          <w:szCs w:val="32"/>
        </w:rPr>
        <w:t>评价指标体系</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根据项目特征及具体情况，本次绩效评价指标体系主要分为共性指标和个性指标两大类。共性指标下设决策与过程</w:t>
      </w:r>
      <w:r>
        <w:rPr>
          <w:rStyle w:val="a8"/>
          <w:rFonts w:ascii="楷体" w:eastAsia="楷体" w:hAnsi="楷体" w:hint="eastAsia"/>
          <w:b w:val="0"/>
          <w:bCs w:val="0"/>
          <w:spacing w:val="-4"/>
          <w:sz w:val="32"/>
          <w:szCs w:val="32"/>
        </w:rPr>
        <w:t>4</w:t>
      </w:r>
      <w:r>
        <w:rPr>
          <w:rStyle w:val="a8"/>
          <w:rFonts w:ascii="楷体" w:eastAsia="楷体" w:hAnsi="楷体" w:hint="eastAsia"/>
          <w:b w:val="0"/>
          <w:bCs w:val="0"/>
          <w:spacing w:val="-4"/>
          <w:sz w:val="32"/>
          <w:szCs w:val="32"/>
        </w:rPr>
        <w:t>个一级指标，</w:t>
      </w:r>
      <w:r>
        <w:rPr>
          <w:rStyle w:val="a8"/>
          <w:rFonts w:ascii="楷体" w:eastAsia="楷体" w:hAnsi="楷体" w:hint="eastAsia"/>
          <w:b w:val="0"/>
          <w:bCs w:val="0"/>
          <w:spacing w:val="-4"/>
          <w:sz w:val="32"/>
          <w:szCs w:val="32"/>
        </w:rPr>
        <w:lastRenderedPageBreak/>
        <w:t>其中：项目决策下项目立项、绩效目标、资金投入</w:t>
      </w:r>
      <w:r>
        <w:rPr>
          <w:rStyle w:val="a8"/>
          <w:rFonts w:ascii="楷体" w:eastAsia="楷体" w:hAnsi="楷体" w:hint="eastAsia"/>
          <w:b w:val="0"/>
          <w:bCs w:val="0"/>
          <w:spacing w:val="-4"/>
          <w:sz w:val="32"/>
          <w:szCs w:val="32"/>
        </w:rPr>
        <w:t>6</w:t>
      </w:r>
      <w:r>
        <w:rPr>
          <w:rStyle w:val="a8"/>
          <w:rFonts w:ascii="楷体" w:eastAsia="楷体" w:hAnsi="楷体" w:hint="eastAsia"/>
          <w:b w:val="0"/>
          <w:bCs w:val="0"/>
          <w:spacing w:val="-4"/>
          <w:sz w:val="32"/>
          <w:szCs w:val="32"/>
        </w:rPr>
        <w:t>个二级指标；过程下设资金管理和组织实施</w:t>
      </w:r>
      <w:r>
        <w:rPr>
          <w:rStyle w:val="a8"/>
          <w:rFonts w:ascii="楷体" w:eastAsia="楷体" w:hAnsi="楷体" w:hint="eastAsia"/>
          <w:b w:val="0"/>
          <w:bCs w:val="0"/>
          <w:spacing w:val="-4"/>
          <w:sz w:val="32"/>
          <w:szCs w:val="32"/>
        </w:rPr>
        <w:t>6</w:t>
      </w:r>
      <w:r>
        <w:rPr>
          <w:rStyle w:val="a8"/>
          <w:rFonts w:ascii="楷体" w:eastAsia="楷体" w:hAnsi="楷体" w:hint="eastAsia"/>
          <w:b w:val="0"/>
          <w:bCs w:val="0"/>
          <w:spacing w:val="-4"/>
          <w:sz w:val="32"/>
          <w:szCs w:val="32"/>
        </w:rPr>
        <w:t>个二级指标。个性指标下设产出，成本，效益及满意度</w:t>
      </w:r>
      <w:r>
        <w:rPr>
          <w:rStyle w:val="a8"/>
          <w:rFonts w:ascii="楷体" w:eastAsia="楷体" w:hAnsi="楷体" w:hint="eastAsia"/>
          <w:b w:val="0"/>
          <w:bCs w:val="0"/>
          <w:spacing w:val="-4"/>
          <w:sz w:val="32"/>
          <w:szCs w:val="32"/>
        </w:rPr>
        <w:t>4</w:t>
      </w:r>
      <w:r>
        <w:rPr>
          <w:rStyle w:val="a8"/>
          <w:rFonts w:ascii="楷体" w:eastAsia="楷体" w:hAnsi="楷体" w:hint="eastAsia"/>
          <w:b w:val="0"/>
          <w:bCs w:val="0"/>
          <w:spacing w:val="-4"/>
          <w:sz w:val="32"/>
          <w:szCs w:val="32"/>
        </w:rPr>
        <w:t>个一级指标，其中产出下设产出数量、产出质量、产出时效</w:t>
      </w:r>
      <w:r>
        <w:rPr>
          <w:rStyle w:val="a8"/>
          <w:rFonts w:ascii="楷体" w:eastAsia="楷体" w:hAnsi="楷体" w:hint="eastAsia"/>
          <w:b w:val="0"/>
          <w:bCs w:val="0"/>
          <w:spacing w:val="-4"/>
          <w:sz w:val="32"/>
          <w:szCs w:val="32"/>
        </w:rPr>
        <w:t>3</w:t>
      </w:r>
      <w:r>
        <w:rPr>
          <w:rStyle w:val="a8"/>
          <w:rFonts w:ascii="楷体" w:eastAsia="楷体" w:hAnsi="楷体" w:hint="eastAsia"/>
          <w:b w:val="0"/>
          <w:bCs w:val="0"/>
          <w:spacing w:val="-4"/>
          <w:sz w:val="32"/>
          <w:szCs w:val="32"/>
        </w:rPr>
        <w:t>个</w:t>
      </w:r>
      <w:r>
        <w:rPr>
          <w:rStyle w:val="a8"/>
          <w:rFonts w:ascii="楷体" w:eastAsia="楷体" w:hAnsi="楷体" w:hint="eastAsia"/>
          <w:b w:val="0"/>
          <w:bCs w:val="0"/>
          <w:spacing w:val="-4"/>
          <w:sz w:val="32"/>
          <w:szCs w:val="32"/>
        </w:rPr>
        <w:t>2</w:t>
      </w:r>
      <w:r>
        <w:rPr>
          <w:rStyle w:val="a8"/>
          <w:rFonts w:ascii="楷体" w:eastAsia="楷体" w:hAnsi="楷体" w:hint="eastAsia"/>
          <w:b w:val="0"/>
          <w:bCs w:val="0"/>
          <w:spacing w:val="-4"/>
          <w:sz w:val="32"/>
          <w:szCs w:val="32"/>
        </w:rPr>
        <w:t>级指标，成本下设项目</w:t>
      </w:r>
      <w:r>
        <w:rPr>
          <w:rStyle w:val="a8"/>
          <w:rFonts w:ascii="楷体" w:eastAsia="楷体" w:hAnsi="楷体" w:hint="eastAsia"/>
          <w:b w:val="0"/>
          <w:bCs w:val="0"/>
          <w:spacing w:val="-4"/>
          <w:sz w:val="32"/>
          <w:szCs w:val="32"/>
        </w:rPr>
        <w:t>1</w:t>
      </w:r>
      <w:r>
        <w:rPr>
          <w:rStyle w:val="a8"/>
          <w:rFonts w:ascii="楷体" w:eastAsia="楷体" w:hAnsi="楷体" w:hint="eastAsia"/>
          <w:b w:val="0"/>
          <w:bCs w:val="0"/>
          <w:spacing w:val="-4"/>
          <w:sz w:val="32"/>
          <w:szCs w:val="32"/>
        </w:rPr>
        <w:t>个二级指标，效益下设项目效益</w:t>
      </w:r>
      <w:r>
        <w:rPr>
          <w:rStyle w:val="a8"/>
          <w:rFonts w:ascii="楷体" w:eastAsia="楷体" w:hAnsi="楷体" w:hint="eastAsia"/>
          <w:b w:val="0"/>
          <w:bCs w:val="0"/>
          <w:spacing w:val="-4"/>
          <w:sz w:val="32"/>
          <w:szCs w:val="32"/>
        </w:rPr>
        <w:t>1</w:t>
      </w:r>
      <w:r>
        <w:rPr>
          <w:rStyle w:val="a8"/>
          <w:rFonts w:ascii="楷体" w:eastAsia="楷体" w:hAnsi="楷体" w:hint="eastAsia"/>
          <w:b w:val="0"/>
          <w:bCs w:val="0"/>
          <w:spacing w:val="-4"/>
          <w:sz w:val="32"/>
          <w:szCs w:val="32"/>
        </w:rPr>
        <w:t>个二级指标，满意度下设项目</w:t>
      </w:r>
      <w:r>
        <w:rPr>
          <w:rStyle w:val="a8"/>
          <w:rFonts w:ascii="楷体" w:eastAsia="楷体" w:hAnsi="楷体" w:hint="eastAsia"/>
          <w:b w:val="0"/>
          <w:bCs w:val="0"/>
          <w:spacing w:val="-4"/>
          <w:sz w:val="32"/>
          <w:szCs w:val="32"/>
        </w:rPr>
        <w:t>1</w:t>
      </w:r>
      <w:r>
        <w:rPr>
          <w:rStyle w:val="a8"/>
          <w:rFonts w:ascii="楷体" w:eastAsia="楷体" w:hAnsi="楷体" w:hint="eastAsia"/>
          <w:b w:val="0"/>
          <w:bCs w:val="0"/>
          <w:spacing w:val="-4"/>
          <w:sz w:val="32"/>
          <w:szCs w:val="32"/>
        </w:rPr>
        <w:t>个二级指标。并以此设定各项指标的分值分配</w:t>
      </w:r>
      <w:r>
        <w:rPr>
          <w:rStyle w:val="a8"/>
          <w:rFonts w:ascii="楷体" w:eastAsia="楷体" w:hAnsi="楷体" w:hint="eastAsia"/>
          <w:b w:val="0"/>
          <w:bCs w:val="0"/>
          <w:spacing w:val="-4"/>
          <w:sz w:val="32"/>
          <w:szCs w:val="32"/>
        </w:rPr>
        <w:t>：决策、过程、产出、效果。本次绩效评价实行百分制，即各项指标值之和为</w:t>
      </w:r>
      <w:r>
        <w:rPr>
          <w:rStyle w:val="a8"/>
          <w:rFonts w:ascii="楷体" w:eastAsia="楷体" w:hAnsi="楷体" w:hint="eastAsia"/>
          <w:b w:val="0"/>
          <w:bCs w:val="0"/>
          <w:spacing w:val="-4"/>
          <w:sz w:val="32"/>
          <w:szCs w:val="32"/>
        </w:rPr>
        <w:t>100</w:t>
      </w:r>
      <w:r>
        <w:rPr>
          <w:rStyle w:val="a8"/>
          <w:rFonts w:ascii="楷体" w:eastAsia="楷体" w:hAnsi="楷体" w:hint="eastAsia"/>
          <w:b w:val="0"/>
          <w:bCs w:val="0"/>
          <w:spacing w:val="-4"/>
          <w:sz w:val="32"/>
          <w:szCs w:val="32"/>
        </w:rPr>
        <w:t>分，项目采用综合评分法进行绩效评价。见附表</w:t>
      </w:r>
      <w:r>
        <w:rPr>
          <w:rStyle w:val="a8"/>
          <w:rFonts w:ascii="楷体" w:eastAsia="楷体" w:hAnsi="楷体" w:hint="eastAsia"/>
          <w:b w:val="0"/>
          <w:bCs w:val="0"/>
          <w:spacing w:val="-4"/>
          <w:sz w:val="32"/>
          <w:szCs w:val="32"/>
        </w:rPr>
        <w:t>1</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br/>
        <w:t>3.</w:t>
      </w:r>
      <w:r>
        <w:rPr>
          <w:rStyle w:val="a8"/>
          <w:rFonts w:ascii="楷体" w:eastAsia="楷体" w:hAnsi="楷体" w:hint="eastAsia"/>
          <w:b w:val="0"/>
          <w:bCs w:val="0"/>
          <w:spacing w:val="-4"/>
          <w:sz w:val="32"/>
          <w:szCs w:val="32"/>
        </w:rPr>
        <w:t>评价方法</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本项目主要采用全面评价和重点评价相结合、现场评价和非现场评价相结合的方式，运用综合评分法进行评价。</w:t>
      </w:r>
      <w:r>
        <w:rPr>
          <w:rStyle w:val="a8"/>
          <w:rFonts w:ascii="楷体" w:eastAsia="楷体" w:hAnsi="楷体" w:hint="eastAsia"/>
          <w:b w:val="0"/>
          <w:bCs w:val="0"/>
          <w:spacing w:val="-4"/>
          <w:sz w:val="32"/>
          <w:szCs w:val="32"/>
        </w:rPr>
        <w:br/>
        <w:t>4.</w:t>
      </w:r>
      <w:r>
        <w:rPr>
          <w:rStyle w:val="a8"/>
          <w:rFonts w:ascii="楷体" w:eastAsia="楷体" w:hAnsi="楷体" w:hint="eastAsia"/>
          <w:b w:val="0"/>
          <w:bCs w:val="0"/>
          <w:spacing w:val="-4"/>
          <w:sz w:val="32"/>
          <w:szCs w:val="32"/>
        </w:rPr>
        <w:t>评价标准</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项目评价标准主要包括：计划标准、行业标准、历史标准、其他经财政部门确认的标准。本次评价主要是参照计划标准和历史标准制定，对于已经制定计划目标的指标，则直接用实际情况与计划情况相比较进行评价。对于没有制定计划目标的指标，则参照历史标准进行评价。</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财政支出绩效评价指</w:t>
      </w:r>
      <w:r>
        <w:rPr>
          <w:rStyle w:val="a8"/>
          <w:rFonts w:ascii="楷体" w:eastAsia="楷体" w:hAnsi="楷体" w:hint="eastAsia"/>
          <w:b w:val="0"/>
          <w:bCs w:val="0"/>
          <w:spacing w:val="-4"/>
          <w:sz w:val="32"/>
          <w:szCs w:val="32"/>
        </w:rPr>
        <w:t>标包括两大类，一类是定量指标，一类是定性指标。本次绩效评价采用“定量的指标体系的打分评价”</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“定性的调查信息的归纳和提炼”，两种方式互相补充以构成对本次项目的完整评价。</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根据《项目支出绩效评价管理办法》</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财预〔</w:t>
      </w:r>
      <w:r>
        <w:rPr>
          <w:rStyle w:val="a8"/>
          <w:rFonts w:ascii="楷体" w:eastAsia="楷体" w:hAnsi="楷体" w:hint="eastAsia"/>
          <w:b w:val="0"/>
          <w:bCs w:val="0"/>
          <w:spacing w:val="-4"/>
          <w:sz w:val="32"/>
          <w:szCs w:val="32"/>
        </w:rPr>
        <w:t>2020</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10</w:t>
      </w:r>
      <w:r>
        <w:rPr>
          <w:rStyle w:val="a8"/>
          <w:rFonts w:ascii="楷体" w:eastAsia="楷体" w:hAnsi="楷体" w:hint="eastAsia"/>
          <w:b w:val="0"/>
          <w:bCs w:val="0"/>
          <w:spacing w:val="-4"/>
          <w:sz w:val="32"/>
          <w:szCs w:val="32"/>
        </w:rPr>
        <w:t>号</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的规定，绩效评价结果采取评分和评级相结合的方式，具体分值和等级可根据不同评价内容设定。总分设置为</w:t>
      </w:r>
      <w:r>
        <w:rPr>
          <w:rStyle w:val="a8"/>
          <w:rFonts w:ascii="楷体" w:eastAsia="楷体" w:hAnsi="楷体" w:hint="eastAsia"/>
          <w:b w:val="0"/>
          <w:bCs w:val="0"/>
          <w:spacing w:val="-4"/>
          <w:sz w:val="32"/>
          <w:szCs w:val="32"/>
        </w:rPr>
        <w:t>100</w:t>
      </w:r>
      <w:r>
        <w:rPr>
          <w:rStyle w:val="a8"/>
          <w:rFonts w:ascii="楷体" w:eastAsia="楷体" w:hAnsi="楷体" w:hint="eastAsia"/>
          <w:b w:val="0"/>
          <w:bCs w:val="0"/>
          <w:spacing w:val="-4"/>
          <w:sz w:val="32"/>
          <w:szCs w:val="32"/>
        </w:rPr>
        <w:t>分，等级划分为四档：</w:t>
      </w:r>
      <w:r>
        <w:rPr>
          <w:rStyle w:val="a8"/>
          <w:rFonts w:ascii="楷体" w:eastAsia="楷体" w:hAnsi="楷体" w:hint="eastAsia"/>
          <w:b w:val="0"/>
          <w:bCs w:val="0"/>
          <w:spacing w:val="-4"/>
          <w:sz w:val="32"/>
          <w:szCs w:val="32"/>
        </w:rPr>
        <w:t>90</w:t>
      </w:r>
      <w:r>
        <w:rPr>
          <w:rStyle w:val="a8"/>
          <w:rFonts w:ascii="楷体" w:eastAsia="楷体" w:hAnsi="楷体" w:hint="eastAsia"/>
          <w:b w:val="0"/>
          <w:bCs w:val="0"/>
          <w:spacing w:val="-4"/>
          <w:sz w:val="32"/>
          <w:szCs w:val="32"/>
        </w:rPr>
        <w:t>（含）</w:t>
      </w:r>
      <w:r>
        <w:rPr>
          <w:rStyle w:val="a8"/>
          <w:rFonts w:ascii="楷体" w:eastAsia="楷体" w:hAnsi="楷体" w:hint="eastAsia"/>
          <w:b w:val="0"/>
          <w:bCs w:val="0"/>
          <w:spacing w:val="-4"/>
          <w:sz w:val="32"/>
          <w:szCs w:val="32"/>
        </w:rPr>
        <w:t>-100</w:t>
      </w:r>
      <w:r>
        <w:rPr>
          <w:rStyle w:val="a8"/>
          <w:rFonts w:ascii="楷体" w:eastAsia="楷体" w:hAnsi="楷体" w:hint="eastAsia"/>
          <w:b w:val="0"/>
          <w:bCs w:val="0"/>
          <w:spacing w:val="-4"/>
          <w:sz w:val="32"/>
          <w:szCs w:val="32"/>
        </w:rPr>
        <w:t>分为“优”、</w:t>
      </w:r>
      <w:r>
        <w:rPr>
          <w:rStyle w:val="a8"/>
          <w:rFonts w:ascii="楷体" w:eastAsia="楷体" w:hAnsi="楷体" w:hint="eastAsia"/>
          <w:b w:val="0"/>
          <w:bCs w:val="0"/>
          <w:spacing w:val="-4"/>
          <w:sz w:val="32"/>
          <w:szCs w:val="32"/>
        </w:rPr>
        <w:t>80</w:t>
      </w:r>
      <w:r>
        <w:rPr>
          <w:rStyle w:val="a8"/>
          <w:rFonts w:ascii="楷体" w:eastAsia="楷体" w:hAnsi="楷体" w:hint="eastAsia"/>
          <w:b w:val="0"/>
          <w:bCs w:val="0"/>
          <w:spacing w:val="-4"/>
          <w:sz w:val="32"/>
          <w:szCs w:val="32"/>
        </w:rPr>
        <w:t>（含）</w:t>
      </w:r>
      <w:r>
        <w:rPr>
          <w:rStyle w:val="a8"/>
          <w:rFonts w:ascii="楷体" w:eastAsia="楷体" w:hAnsi="楷体" w:hint="eastAsia"/>
          <w:b w:val="0"/>
          <w:bCs w:val="0"/>
          <w:spacing w:val="-4"/>
          <w:sz w:val="32"/>
          <w:szCs w:val="32"/>
        </w:rPr>
        <w:t>-90</w:t>
      </w:r>
      <w:r>
        <w:rPr>
          <w:rStyle w:val="a8"/>
          <w:rFonts w:ascii="楷体" w:eastAsia="楷体" w:hAnsi="楷体" w:hint="eastAsia"/>
          <w:b w:val="0"/>
          <w:bCs w:val="0"/>
          <w:spacing w:val="-4"/>
          <w:sz w:val="32"/>
          <w:szCs w:val="32"/>
        </w:rPr>
        <w:t>分为“良”、</w:t>
      </w:r>
      <w:r>
        <w:rPr>
          <w:rStyle w:val="a8"/>
          <w:rFonts w:ascii="楷体" w:eastAsia="楷体" w:hAnsi="楷体" w:hint="eastAsia"/>
          <w:b w:val="0"/>
          <w:bCs w:val="0"/>
          <w:spacing w:val="-4"/>
          <w:sz w:val="32"/>
          <w:szCs w:val="32"/>
        </w:rPr>
        <w:t>60</w:t>
      </w:r>
      <w:r>
        <w:rPr>
          <w:rStyle w:val="a8"/>
          <w:rFonts w:ascii="楷体" w:eastAsia="楷体" w:hAnsi="楷体" w:hint="eastAsia"/>
          <w:b w:val="0"/>
          <w:bCs w:val="0"/>
          <w:spacing w:val="-4"/>
          <w:sz w:val="32"/>
          <w:szCs w:val="32"/>
        </w:rPr>
        <w:t>（含）</w:t>
      </w:r>
      <w:r>
        <w:rPr>
          <w:rStyle w:val="a8"/>
          <w:rFonts w:ascii="楷体" w:eastAsia="楷体" w:hAnsi="楷体" w:hint="eastAsia"/>
          <w:b w:val="0"/>
          <w:bCs w:val="0"/>
          <w:spacing w:val="-4"/>
          <w:sz w:val="32"/>
          <w:szCs w:val="32"/>
        </w:rPr>
        <w:lastRenderedPageBreak/>
        <w:t>-80</w:t>
      </w:r>
      <w:r>
        <w:rPr>
          <w:rStyle w:val="a8"/>
          <w:rFonts w:ascii="楷体" w:eastAsia="楷体" w:hAnsi="楷体" w:hint="eastAsia"/>
          <w:b w:val="0"/>
          <w:bCs w:val="0"/>
          <w:spacing w:val="-4"/>
          <w:sz w:val="32"/>
          <w:szCs w:val="32"/>
        </w:rPr>
        <w:t>分为“中”、</w:t>
      </w:r>
      <w:r>
        <w:rPr>
          <w:rStyle w:val="a8"/>
          <w:rFonts w:ascii="楷体" w:eastAsia="楷体" w:hAnsi="楷体" w:hint="eastAsia"/>
          <w:b w:val="0"/>
          <w:bCs w:val="0"/>
          <w:spacing w:val="-4"/>
          <w:sz w:val="32"/>
          <w:szCs w:val="32"/>
        </w:rPr>
        <w:t>60</w:t>
      </w:r>
      <w:r>
        <w:rPr>
          <w:rStyle w:val="a8"/>
          <w:rFonts w:ascii="楷体" w:eastAsia="楷体" w:hAnsi="楷体" w:hint="eastAsia"/>
          <w:b w:val="0"/>
          <w:bCs w:val="0"/>
          <w:spacing w:val="-4"/>
          <w:sz w:val="32"/>
          <w:szCs w:val="32"/>
        </w:rPr>
        <w:t>分以下为“差”。</w:t>
      </w:r>
    </w:p>
    <w:p w:rsidR="00FA41A6" w:rsidRDefault="00475FC8">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（三）绩效评价工作过程</w:t>
      </w:r>
    </w:p>
    <w:p w:rsidR="00FA41A6" w:rsidRDefault="00475FC8">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w:t>
      </w:r>
      <w:r>
        <w:rPr>
          <w:rStyle w:val="a8"/>
          <w:rFonts w:ascii="楷体" w:eastAsia="楷体" w:hAnsi="楷体" w:hint="eastAsia"/>
          <w:b w:val="0"/>
          <w:bCs w:val="0"/>
          <w:spacing w:val="-4"/>
          <w:sz w:val="32"/>
          <w:szCs w:val="32"/>
        </w:rPr>
        <w:t>前期准备</w:t>
      </w:r>
      <w:r>
        <w:rPr>
          <w:rStyle w:val="a8"/>
          <w:rFonts w:ascii="楷体" w:eastAsia="楷体" w:hAnsi="楷体" w:hint="eastAsia"/>
          <w:b w:val="0"/>
          <w:bCs w:val="0"/>
          <w:spacing w:val="-4"/>
          <w:sz w:val="32"/>
          <w:szCs w:val="32"/>
        </w:rPr>
        <w:br/>
        <w:t>1.1 2024</w:t>
      </w:r>
      <w:r>
        <w:rPr>
          <w:rStyle w:val="a8"/>
          <w:rFonts w:ascii="楷体" w:eastAsia="楷体" w:hAnsi="楷体" w:hint="eastAsia"/>
          <w:b w:val="0"/>
          <w:bCs w:val="0"/>
          <w:spacing w:val="-4"/>
          <w:sz w:val="32"/>
          <w:szCs w:val="32"/>
        </w:rPr>
        <w:t>年</w:t>
      </w:r>
      <w:r>
        <w:rPr>
          <w:rStyle w:val="a8"/>
          <w:rFonts w:ascii="楷体" w:eastAsia="楷体" w:hAnsi="楷体" w:hint="eastAsia"/>
          <w:b w:val="0"/>
          <w:bCs w:val="0"/>
          <w:spacing w:val="-4"/>
          <w:sz w:val="32"/>
          <w:szCs w:val="32"/>
        </w:rPr>
        <w:t>4</w:t>
      </w:r>
      <w:r>
        <w:rPr>
          <w:rStyle w:val="a8"/>
          <w:rFonts w:ascii="楷体" w:eastAsia="楷体" w:hAnsi="楷体" w:hint="eastAsia"/>
          <w:b w:val="0"/>
          <w:bCs w:val="0"/>
          <w:spacing w:val="-4"/>
          <w:sz w:val="32"/>
          <w:szCs w:val="32"/>
        </w:rPr>
        <w:t>月</w:t>
      </w:r>
      <w:r>
        <w:rPr>
          <w:rStyle w:val="a8"/>
          <w:rFonts w:ascii="楷体" w:eastAsia="楷体" w:hAnsi="楷体" w:hint="eastAsia"/>
          <w:b w:val="0"/>
          <w:bCs w:val="0"/>
          <w:spacing w:val="-4"/>
          <w:sz w:val="32"/>
          <w:szCs w:val="32"/>
        </w:rPr>
        <w:t>10</w:t>
      </w:r>
      <w:r>
        <w:rPr>
          <w:rStyle w:val="a8"/>
          <w:rFonts w:ascii="楷体" w:eastAsia="楷体" w:hAnsi="楷体" w:hint="eastAsia"/>
          <w:b w:val="0"/>
          <w:bCs w:val="0"/>
          <w:spacing w:val="-4"/>
          <w:sz w:val="32"/>
          <w:szCs w:val="32"/>
        </w:rPr>
        <w:t>日，我单位在收到自评工作任务后及时组织了绩效评价工作小组，其中杨琴为组长，主要负责工作安排，李军为副组长，主要负责报告的审核、指导，绩效小组组员负责资料、数据整理，编制报告。小组制定了项目评价的工作思路及工作安排，参考学习了相关政策制度、实施方案和相关的工作文件，为评价工作的开展提供工作指引。</w:t>
      </w:r>
      <w:r>
        <w:rPr>
          <w:rStyle w:val="a8"/>
          <w:rFonts w:ascii="楷体" w:eastAsia="楷体" w:hAnsi="楷体" w:hint="eastAsia"/>
          <w:b w:val="0"/>
          <w:bCs w:val="0"/>
          <w:spacing w:val="-4"/>
          <w:sz w:val="32"/>
          <w:szCs w:val="32"/>
        </w:rPr>
        <w:br/>
        <w:t>1.22024</w:t>
      </w:r>
      <w:r>
        <w:rPr>
          <w:rStyle w:val="a8"/>
          <w:rFonts w:ascii="楷体" w:eastAsia="楷体" w:hAnsi="楷体" w:hint="eastAsia"/>
          <w:b w:val="0"/>
          <w:bCs w:val="0"/>
          <w:spacing w:val="-4"/>
          <w:sz w:val="32"/>
          <w:szCs w:val="32"/>
        </w:rPr>
        <w:t>年</w:t>
      </w:r>
      <w:r>
        <w:rPr>
          <w:rStyle w:val="a8"/>
          <w:rFonts w:ascii="楷体" w:eastAsia="楷体" w:hAnsi="楷体" w:hint="eastAsia"/>
          <w:b w:val="0"/>
          <w:bCs w:val="0"/>
          <w:spacing w:val="-4"/>
          <w:sz w:val="32"/>
          <w:szCs w:val="32"/>
        </w:rPr>
        <w:t>3</w:t>
      </w:r>
      <w:r>
        <w:rPr>
          <w:rStyle w:val="a8"/>
          <w:rFonts w:ascii="楷体" w:eastAsia="楷体" w:hAnsi="楷体" w:hint="eastAsia"/>
          <w:b w:val="0"/>
          <w:bCs w:val="0"/>
          <w:spacing w:val="-4"/>
          <w:sz w:val="32"/>
          <w:szCs w:val="32"/>
        </w:rPr>
        <w:t>月</w:t>
      </w:r>
      <w:r>
        <w:rPr>
          <w:rStyle w:val="a8"/>
          <w:rFonts w:ascii="楷体" w:eastAsia="楷体" w:hAnsi="楷体" w:hint="eastAsia"/>
          <w:b w:val="0"/>
          <w:bCs w:val="0"/>
          <w:spacing w:val="-4"/>
          <w:sz w:val="32"/>
          <w:szCs w:val="32"/>
        </w:rPr>
        <w:t>1</w:t>
      </w:r>
      <w:r>
        <w:rPr>
          <w:rStyle w:val="a8"/>
          <w:rFonts w:ascii="楷体" w:eastAsia="楷体" w:hAnsi="楷体" w:hint="eastAsia"/>
          <w:b w:val="0"/>
          <w:bCs w:val="0"/>
          <w:spacing w:val="-4"/>
          <w:sz w:val="32"/>
          <w:szCs w:val="32"/>
        </w:rPr>
        <w:t>日，评价组通过前期调研确定绩效评价对象和范围，确定了评价的目的、方法以及评价的原则；</w:t>
      </w:r>
      <w:r>
        <w:rPr>
          <w:rStyle w:val="a8"/>
          <w:rFonts w:ascii="楷体" w:eastAsia="楷体" w:hAnsi="楷体" w:hint="eastAsia"/>
          <w:b w:val="0"/>
          <w:bCs w:val="0"/>
          <w:spacing w:val="-4"/>
          <w:sz w:val="32"/>
          <w:szCs w:val="32"/>
        </w:rPr>
        <w:br/>
        <w:t>1.3 2024</w:t>
      </w:r>
      <w:r>
        <w:rPr>
          <w:rStyle w:val="a8"/>
          <w:rFonts w:ascii="楷体" w:eastAsia="楷体" w:hAnsi="楷体" w:hint="eastAsia"/>
          <w:b w:val="0"/>
          <w:bCs w:val="0"/>
          <w:spacing w:val="-4"/>
          <w:sz w:val="32"/>
          <w:szCs w:val="32"/>
        </w:rPr>
        <w:t>年</w:t>
      </w:r>
      <w:r>
        <w:rPr>
          <w:rStyle w:val="a8"/>
          <w:rFonts w:ascii="楷体" w:eastAsia="楷体" w:hAnsi="楷体" w:hint="eastAsia"/>
          <w:b w:val="0"/>
          <w:bCs w:val="0"/>
          <w:spacing w:val="-4"/>
          <w:sz w:val="32"/>
          <w:szCs w:val="32"/>
        </w:rPr>
        <w:t>4</w:t>
      </w:r>
      <w:r>
        <w:rPr>
          <w:rStyle w:val="a8"/>
          <w:rFonts w:ascii="楷体" w:eastAsia="楷体" w:hAnsi="楷体" w:hint="eastAsia"/>
          <w:b w:val="0"/>
          <w:bCs w:val="0"/>
          <w:spacing w:val="-4"/>
          <w:sz w:val="32"/>
          <w:szCs w:val="32"/>
        </w:rPr>
        <w:t>月</w:t>
      </w:r>
      <w:r>
        <w:rPr>
          <w:rStyle w:val="a8"/>
          <w:rFonts w:ascii="楷体" w:eastAsia="楷体" w:hAnsi="楷体" w:hint="eastAsia"/>
          <w:b w:val="0"/>
          <w:bCs w:val="0"/>
          <w:spacing w:val="-4"/>
          <w:sz w:val="32"/>
          <w:szCs w:val="32"/>
        </w:rPr>
        <w:t>10</w:t>
      </w:r>
      <w:r>
        <w:rPr>
          <w:rStyle w:val="a8"/>
          <w:rFonts w:ascii="楷体" w:eastAsia="楷体" w:hAnsi="楷体" w:hint="eastAsia"/>
          <w:b w:val="0"/>
          <w:bCs w:val="0"/>
          <w:spacing w:val="-4"/>
          <w:sz w:val="32"/>
          <w:szCs w:val="32"/>
        </w:rPr>
        <w:t>日，根据项目的实施内容和特征制定了评价指标体系及评价标准以及评价实施方案</w:t>
      </w:r>
      <w:r>
        <w:rPr>
          <w:rStyle w:val="a8"/>
          <w:rFonts w:ascii="楷体" w:eastAsia="楷体" w:hAnsi="楷体" w:hint="eastAsia"/>
          <w:b w:val="0"/>
          <w:bCs w:val="0"/>
          <w:spacing w:val="-4"/>
          <w:sz w:val="32"/>
          <w:szCs w:val="32"/>
        </w:rPr>
        <w:t>，修正并确定所需资料清单，最终确定绩效评价工作方案；</w:t>
      </w:r>
      <w:r>
        <w:rPr>
          <w:rStyle w:val="a8"/>
          <w:rFonts w:ascii="楷体" w:eastAsia="楷体" w:hAnsi="楷体" w:hint="eastAsia"/>
          <w:b w:val="0"/>
          <w:bCs w:val="0"/>
          <w:spacing w:val="-4"/>
          <w:sz w:val="32"/>
          <w:szCs w:val="32"/>
        </w:rPr>
        <w:br/>
        <w:t>2.</w:t>
      </w:r>
      <w:r>
        <w:rPr>
          <w:rStyle w:val="a8"/>
          <w:rFonts w:ascii="楷体" w:eastAsia="楷体" w:hAnsi="楷体" w:hint="eastAsia"/>
          <w:b w:val="0"/>
          <w:bCs w:val="0"/>
          <w:spacing w:val="-4"/>
          <w:sz w:val="32"/>
          <w:szCs w:val="32"/>
        </w:rPr>
        <w:t>组织实施</w:t>
      </w:r>
      <w:r>
        <w:rPr>
          <w:rStyle w:val="a8"/>
          <w:rFonts w:ascii="楷体" w:eastAsia="楷体" w:hAnsi="楷体" w:hint="eastAsia"/>
          <w:b w:val="0"/>
          <w:bCs w:val="0"/>
          <w:spacing w:val="-4"/>
          <w:sz w:val="32"/>
          <w:szCs w:val="32"/>
        </w:rPr>
        <w:br/>
        <w:t>2024</w:t>
      </w:r>
      <w:r>
        <w:rPr>
          <w:rStyle w:val="a8"/>
          <w:rFonts w:ascii="楷体" w:eastAsia="楷体" w:hAnsi="楷体" w:hint="eastAsia"/>
          <w:b w:val="0"/>
          <w:bCs w:val="0"/>
          <w:spacing w:val="-4"/>
          <w:sz w:val="32"/>
          <w:szCs w:val="32"/>
        </w:rPr>
        <w:t>年</w:t>
      </w:r>
      <w:r>
        <w:rPr>
          <w:rStyle w:val="a8"/>
          <w:rFonts w:ascii="楷体" w:eastAsia="楷体" w:hAnsi="楷体" w:hint="eastAsia"/>
          <w:b w:val="0"/>
          <w:bCs w:val="0"/>
          <w:spacing w:val="-4"/>
          <w:sz w:val="32"/>
          <w:szCs w:val="32"/>
        </w:rPr>
        <w:t>4</w:t>
      </w:r>
      <w:r>
        <w:rPr>
          <w:rStyle w:val="a8"/>
          <w:rFonts w:ascii="楷体" w:eastAsia="楷体" w:hAnsi="楷体" w:hint="eastAsia"/>
          <w:b w:val="0"/>
          <w:bCs w:val="0"/>
          <w:spacing w:val="-4"/>
          <w:sz w:val="32"/>
          <w:szCs w:val="32"/>
        </w:rPr>
        <w:t>月</w:t>
      </w:r>
      <w:r>
        <w:rPr>
          <w:rStyle w:val="a8"/>
          <w:rFonts w:ascii="楷体" w:eastAsia="楷体" w:hAnsi="楷体" w:hint="eastAsia"/>
          <w:b w:val="0"/>
          <w:bCs w:val="0"/>
          <w:spacing w:val="-4"/>
          <w:sz w:val="32"/>
          <w:szCs w:val="32"/>
        </w:rPr>
        <w:t>1</w:t>
      </w:r>
      <w:r>
        <w:rPr>
          <w:rStyle w:val="a8"/>
          <w:rFonts w:ascii="楷体" w:eastAsia="楷体" w:hAnsi="楷体" w:hint="eastAsia"/>
          <w:b w:val="0"/>
          <w:bCs w:val="0"/>
          <w:spacing w:val="-4"/>
          <w:sz w:val="32"/>
          <w:szCs w:val="32"/>
        </w:rPr>
        <w:t>日</w:t>
      </w:r>
      <w:r>
        <w:rPr>
          <w:rStyle w:val="a8"/>
          <w:rFonts w:ascii="楷体" w:eastAsia="楷体" w:hAnsi="楷体" w:hint="eastAsia"/>
          <w:b w:val="0"/>
          <w:bCs w:val="0"/>
          <w:spacing w:val="-4"/>
          <w:sz w:val="32"/>
          <w:szCs w:val="32"/>
        </w:rPr>
        <w:t>- 4</w:t>
      </w:r>
      <w:r>
        <w:rPr>
          <w:rStyle w:val="a8"/>
          <w:rFonts w:ascii="楷体" w:eastAsia="楷体" w:hAnsi="楷体" w:hint="eastAsia"/>
          <w:b w:val="0"/>
          <w:bCs w:val="0"/>
          <w:spacing w:val="-4"/>
          <w:sz w:val="32"/>
          <w:szCs w:val="32"/>
        </w:rPr>
        <w:t>月</w:t>
      </w:r>
      <w:r>
        <w:rPr>
          <w:rStyle w:val="a8"/>
          <w:rFonts w:ascii="楷体" w:eastAsia="楷体" w:hAnsi="楷体" w:hint="eastAsia"/>
          <w:b w:val="0"/>
          <w:bCs w:val="0"/>
          <w:spacing w:val="-4"/>
          <w:sz w:val="32"/>
          <w:szCs w:val="32"/>
        </w:rPr>
        <w:t>30</w:t>
      </w:r>
      <w:r>
        <w:rPr>
          <w:rStyle w:val="a8"/>
          <w:rFonts w:ascii="楷体" w:eastAsia="楷体" w:hAnsi="楷体" w:hint="eastAsia"/>
          <w:b w:val="0"/>
          <w:bCs w:val="0"/>
          <w:spacing w:val="-4"/>
          <w:sz w:val="32"/>
          <w:szCs w:val="32"/>
        </w:rPr>
        <w:t>日，评价工作进入实施阶段：</w:t>
      </w:r>
      <w:r>
        <w:rPr>
          <w:rStyle w:val="a8"/>
          <w:rFonts w:ascii="楷体" w:eastAsia="楷体" w:hAnsi="楷体" w:hint="eastAsia"/>
          <w:b w:val="0"/>
          <w:bCs w:val="0"/>
          <w:spacing w:val="-4"/>
          <w:sz w:val="32"/>
          <w:szCs w:val="32"/>
        </w:rPr>
        <w:br/>
        <w:t xml:space="preserve">2.1  </w:t>
      </w:r>
      <w:r>
        <w:rPr>
          <w:rStyle w:val="a8"/>
          <w:rFonts w:ascii="楷体" w:eastAsia="楷体" w:hAnsi="楷体" w:hint="eastAsia"/>
          <w:b w:val="0"/>
          <w:bCs w:val="0"/>
          <w:spacing w:val="-4"/>
          <w:sz w:val="32"/>
          <w:szCs w:val="32"/>
        </w:rPr>
        <w:t>评价组收集绩效评价相关数据资料，进行现场调研、座谈；</w:t>
      </w:r>
      <w:r>
        <w:rPr>
          <w:rStyle w:val="a8"/>
          <w:rFonts w:ascii="楷体" w:eastAsia="楷体" w:hAnsi="楷体" w:hint="eastAsia"/>
          <w:b w:val="0"/>
          <w:bCs w:val="0"/>
          <w:spacing w:val="-4"/>
          <w:sz w:val="32"/>
          <w:szCs w:val="32"/>
        </w:rPr>
        <w:br/>
        <w:t xml:space="preserve">2.2  </w:t>
      </w:r>
      <w:r>
        <w:rPr>
          <w:rStyle w:val="a8"/>
          <w:rFonts w:ascii="楷体" w:eastAsia="楷体" w:hAnsi="楷体" w:hint="eastAsia"/>
          <w:b w:val="0"/>
          <w:bCs w:val="0"/>
          <w:spacing w:val="-4"/>
          <w:sz w:val="32"/>
          <w:szCs w:val="32"/>
        </w:rPr>
        <w:t>评价小组根据项目的实施情况、资金的分配和使用情况、项目自评情况，及时与项目实施人员沟通协商，对项目的实施全过程工作进行核实，并做了相关问卷调查，据实酌情调整完善评价指标体系，剖析问题产生原因。</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br/>
        <w:t>3.</w:t>
      </w:r>
      <w:r>
        <w:rPr>
          <w:rStyle w:val="a8"/>
          <w:rFonts w:ascii="楷体" w:eastAsia="楷体" w:hAnsi="楷体" w:hint="eastAsia"/>
          <w:b w:val="0"/>
          <w:bCs w:val="0"/>
          <w:spacing w:val="-4"/>
          <w:sz w:val="32"/>
          <w:szCs w:val="32"/>
        </w:rPr>
        <w:t>分析评价：</w:t>
      </w:r>
      <w:r>
        <w:rPr>
          <w:rStyle w:val="a8"/>
          <w:rFonts w:ascii="楷体" w:eastAsia="楷体" w:hAnsi="楷体" w:hint="eastAsia"/>
          <w:b w:val="0"/>
          <w:bCs w:val="0"/>
          <w:spacing w:val="-4"/>
          <w:sz w:val="32"/>
          <w:szCs w:val="32"/>
        </w:rPr>
        <w:br/>
        <w:t>2024</w:t>
      </w:r>
      <w:r>
        <w:rPr>
          <w:rStyle w:val="a8"/>
          <w:rFonts w:ascii="楷体" w:eastAsia="楷体" w:hAnsi="楷体" w:hint="eastAsia"/>
          <w:b w:val="0"/>
          <w:bCs w:val="0"/>
          <w:spacing w:val="-4"/>
          <w:sz w:val="32"/>
          <w:szCs w:val="32"/>
        </w:rPr>
        <w:t>年</w:t>
      </w:r>
      <w:r>
        <w:rPr>
          <w:rStyle w:val="a8"/>
          <w:rFonts w:ascii="楷体" w:eastAsia="楷体" w:hAnsi="楷体" w:hint="eastAsia"/>
          <w:b w:val="0"/>
          <w:bCs w:val="0"/>
          <w:spacing w:val="-4"/>
          <w:sz w:val="32"/>
          <w:szCs w:val="32"/>
        </w:rPr>
        <w:t>3</w:t>
      </w:r>
      <w:r>
        <w:rPr>
          <w:rStyle w:val="a8"/>
          <w:rFonts w:ascii="楷体" w:eastAsia="楷体" w:hAnsi="楷体" w:hint="eastAsia"/>
          <w:b w:val="0"/>
          <w:bCs w:val="0"/>
          <w:spacing w:val="-4"/>
          <w:sz w:val="32"/>
          <w:szCs w:val="32"/>
        </w:rPr>
        <w:t>月</w:t>
      </w:r>
      <w:r>
        <w:rPr>
          <w:rStyle w:val="a8"/>
          <w:rFonts w:ascii="楷体" w:eastAsia="楷体" w:hAnsi="楷体" w:hint="eastAsia"/>
          <w:b w:val="0"/>
          <w:bCs w:val="0"/>
          <w:spacing w:val="-4"/>
          <w:sz w:val="32"/>
          <w:szCs w:val="32"/>
        </w:rPr>
        <w:t>1</w:t>
      </w:r>
      <w:r>
        <w:rPr>
          <w:rStyle w:val="a8"/>
          <w:rFonts w:ascii="楷体" w:eastAsia="楷体" w:hAnsi="楷体" w:hint="eastAsia"/>
          <w:b w:val="0"/>
          <w:bCs w:val="0"/>
          <w:spacing w:val="-4"/>
          <w:sz w:val="32"/>
          <w:szCs w:val="32"/>
        </w:rPr>
        <w:t>日</w:t>
      </w:r>
      <w:r>
        <w:rPr>
          <w:rStyle w:val="a8"/>
          <w:rFonts w:ascii="楷体" w:eastAsia="楷体" w:hAnsi="楷体" w:hint="eastAsia"/>
          <w:b w:val="0"/>
          <w:bCs w:val="0"/>
          <w:spacing w:val="-4"/>
          <w:sz w:val="32"/>
          <w:szCs w:val="32"/>
        </w:rPr>
        <w:t>- 4</w:t>
      </w:r>
      <w:r>
        <w:rPr>
          <w:rStyle w:val="a8"/>
          <w:rFonts w:ascii="楷体" w:eastAsia="楷体" w:hAnsi="楷体" w:hint="eastAsia"/>
          <w:b w:val="0"/>
          <w:bCs w:val="0"/>
          <w:spacing w:val="-4"/>
          <w:sz w:val="32"/>
          <w:szCs w:val="32"/>
        </w:rPr>
        <w:t>月</w:t>
      </w:r>
      <w:r>
        <w:rPr>
          <w:rStyle w:val="a8"/>
          <w:rFonts w:ascii="楷体" w:eastAsia="楷体" w:hAnsi="楷体" w:hint="eastAsia"/>
          <w:b w:val="0"/>
          <w:bCs w:val="0"/>
          <w:spacing w:val="-4"/>
          <w:sz w:val="32"/>
          <w:szCs w:val="32"/>
        </w:rPr>
        <w:t>30</w:t>
      </w:r>
      <w:r>
        <w:rPr>
          <w:rStyle w:val="a8"/>
          <w:rFonts w:ascii="楷体" w:eastAsia="楷体" w:hAnsi="楷体" w:hint="eastAsia"/>
          <w:b w:val="0"/>
          <w:bCs w:val="0"/>
          <w:spacing w:val="-4"/>
          <w:sz w:val="32"/>
          <w:szCs w:val="32"/>
        </w:rPr>
        <w:t>日，评价组按照绩效评价的原则和规范，对取得的资料进行审查核实，对采集的</w:t>
      </w:r>
      <w:r>
        <w:rPr>
          <w:rStyle w:val="a8"/>
          <w:rFonts w:ascii="楷体" w:eastAsia="楷体" w:hAnsi="楷体" w:hint="eastAsia"/>
          <w:b w:val="0"/>
          <w:bCs w:val="0"/>
          <w:spacing w:val="-4"/>
          <w:sz w:val="32"/>
          <w:szCs w:val="32"/>
        </w:rPr>
        <w:t>数据进行分析，按照</w:t>
      </w:r>
      <w:r>
        <w:rPr>
          <w:rStyle w:val="a8"/>
          <w:rFonts w:ascii="楷体" w:eastAsia="楷体" w:hAnsi="楷体" w:hint="eastAsia"/>
          <w:b w:val="0"/>
          <w:bCs w:val="0"/>
          <w:spacing w:val="-4"/>
          <w:sz w:val="32"/>
          <w:szCs w:val="32"/>
        </w:rPr>
        <w:lastRenderedPageBreak/>
        <w:t>绩效评价指标评分表逐项进行打分、分析，汇总各方评价结果，综合分析并形成评价结论。</w:t>
      </w:r>
      <w:r>
        <w:rPr>
          <w:rStyle w:val="a8"/>
          <w:rFonts w:ascii="楷体" w:eastAsia="楷体" w:hAnsi="楷体" w:hint="eastAsia"/>
          <w:b w:val="0"/>
          <w:bCs w:val="0"/>
          <w:spacing w:val="-4"/>
          <w:sz w:val="32"/>
          <w:szCs w:val="32"/>
        </w:rPr>
        <w:br/>
        <w:t>4.</w:t>
      </w:r>
      <w:r>
        <w:rPr>
          <w:rStyle w:val="a8"/>
          <w:rFonts w:ascii="楷体" w:eastAsia="楷体" w:hAnsi="楷体" w:hint="eastAsia"/>
          <w:b w:val="0"/>
          <w:bCs w:val="0"/>
          <w:spacing w:val="-4"/>
          <w:sz w:val="32"/>
          <w:szCs w:val="32"/>
        </w:rPr>
        <w:t>撰写报告</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评价小组根据对项目的资料、实施情况进行核实分析后，围绕评价体系对项目支出绩效进行了评价打分，并撰写了绩效评价报告，报告编制完成后上报至单位领导处进行定稿，最终将定稿报告上报至木垒县财政局。</w:t>
      </w:r>
      <w:r>
        <w:rPr>
          <w:rStyle w:val="a8"/>
          <w:rFonts w:ascii="楷体" w:eastAsia="楷体" w:hAnsi="楷体" w:hint="eastAsia"/>
          <w:b w:val="0"/>
          <w:bCs w:val="0"/>
          <w:spacing w:val="-4"/>
          <w:sz w:val="32"/>
          <w:szCs w:val="32"/>
        </w:rPr>
        <w:br/>
        <w:t>5.</w:t>
      </w:r>
      <w:r>
        <w:rPr>
          <w:rStyle w:val="a8"/>
          <w:rFonts w:ascii="楷体" w:eastAsia="楷体" w:hAnsi="楷体" w:hint="eastAsia"/>
          <w:b w:val="0"/>
          <w:bCs w:val="0"/>
          <w:spacing w:val="-4"/>
          <w:sz w:val="32"/>
          <w:szCs w:val="32"/>
        </w:rPr>
        <w:t>资料归档</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评价小组对已完成的评价项目资料进行整理、封装，完善绩效评价工作底稿，并将资料整理成册后交档案室统一归档保存，以备后期查阅。</w:t>
      </w:r>
    </w:p>
    <w:p w:rsidR="00FA41A6" w:rsidRDefault="00475FC8">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三、综合评价情况及评价结论</w:t>
      </w:r>
    </w:p>
    <w:p w:rsidR="00FA41A6" w:rsidRDefault="00475FC8">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（一）综合评价情况及评价结论</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人大常委会办</w:t>
      </w:r>
      <w:r>
        <w:rPr>
          <w:rStyle w:val="a8"/>
          <w:rFonts w:ascii="楷体" w:eastAsia="楷体" w:hAnsi="楷体" w:hint="eastAsia"/>
          <w:b w:val="0"/>
          <w:bCs w:val="0"/>
          <w:spacing w:val="-4"/>
          <w:sz w:val="32"/>
          <w:szCs w:val="32"/>
        </w:rPr>
        <w:t>公室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目绩效目标、资金投入、资金管理、组织实施、产出数量、产出质量、产出时效、产出成本、项目效益进行了综合评价。</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本项目通过制定的评价指标体系及评分标准，运用数据采集、问卷调查及访谈等方式，对本项目绩效进行客观评价，最终评分结果：总分为</w:t>
      </w:r>
      <w:r>
        <w:rPr>
          <w:rStyle w:val="a8"/>
          <w:rFonts w:ascii="楷体" w:eastAsia="楷体" w:hAnsi="楷体" w:hint="eastAsia"/>
          <w:b w:val="0"/>
          <w:bCs w:val="0"/>
          <w:spacing w:val="-4"/>
          <w:sz w:val="32"/>
          <w:szCs w:val="32"/>
        </w:rPr>
        <w:t>90</w:t>
      </w:r>
      <w:r>
        <w:rPr>
          <w:rStyle w:val="a8"/>
          <w:rFonts w:ascii="楷体" w:eastAsia="楷体" w:hAnsi="楷体" w:hint="eastAsia"/>
          <w:b w:val="0"/>
          <w:bCs w:val="0"/>
          <w:spacing w:val="-4"/>
          <w:sz w:val="32"/>
          <w:szCs w:val="32"/>
        </w:rPr>
        <w:t>分。</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（二）相关评分表</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各部分权重和绩效分值如下表所示</w:t>
      </w:r>
      <w:r>
        <w:rPr>
          <w:rStyle w:val="a8"/>
          <w:rFonts w:ascii="楷体" w:eastAsia="楷体" w:hAnsi="楷体" w:hint="eastAsia"/>
          <w:b w:val="0"/>
          <w:bCs w:val="0"/>
          <w:spacing w:val="-4"/>
          <w:sz w:val="32"/>
          <w:szCs w:val="32"/>
        </w:rPr>
        <w:t>：（详细评分表见附表）</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lastRenderedPageBreak/>
        <w:t>指标</w:t>
      </w:r>
      <w:r>
        <w:rPr>
          <w:rStyle w:val="a8"/>
          <w:rFonts w:ascii="楷体" w:eastAsia="楷体" w:hAnsi="楷体" w:hint="eastAsia"/>
          <w:b w:val="0"/>
          <w:bCs w:val="0"/>
          <w:spacing w:val="-4"/>
          <w:sz w:val="32"/>
          <w:szCs w:val="32"/>
        </w:rPr>
        <w:t xml:space="preserve"> </w:t>
      </w:r>
      <w:r>
        <w:rPr>
          <w:rStyle w:val="a8"/>
          <w:rFonts w:ascii="楷体" w:eastAsia="楷体" w:hAnsi="楷体" w:hint="eastAsia"/>
          <w:b w:val="0"/>
          <w:bCs w:val="0"/>
          <w:spacing w:val="-4"/>
          <w:sz w:val="32"/>
          <w:szCs w:val="32"/>
        </w:rPr>
        <w:t>项目决策</w:t>
      </w:r>
      <w:r>
        <w:rPr>
          <w:rStyle w:val="a8"/>
          <w:rFonts w:ascii="楷体" w:eastAsia="楷体" w:hAnsi="楷体" w:hint="eastAsia"/>
          <w:b w:val="0"/>
          <w:bCs w:val="0"/>
          <w:spacing w:val="-4"/>
          <w:sz w:val="32"/>
          <w:szCs w:val="32"/>
        </w:rPr>
        <w:t xml:space="preserve"> </w:t>
      </w:r>
      <w:r>
        <w:rPr>
          <w:rStyle w:val="a8"/>
          <w:rFonts w:ascii="楷体" w:eastAsia="楷体" w:hAnsi="楷体" w:hint="eastAsia"/>
          <w:b w:val="0"/>
          <w:bCs w:val="0"/>
          <w:spacing w:val="-4"/>
          <w:sz w:val="32"/>
          <w:szCs w:val="32"/>
        </w:rPr>
        <w:t>项目过程</w:t>
      </w:r>
      <w:r>
        <w:rPr>
          <w:rStyle w:val="a8"/>
          <w:rFonts w:ascii="楷体" w:eastAsia="楷体" w:hAnsi="楷体" w:hint="eastAsia"/>
          <w:b w:val="0"/>
          <w:bCs w:val="0"/>
          <w:spacing w:val="-4"/>
          <w:sz w:val="32"/>
          <w:szCs w:val="32"/>
        </w:rPr>
        <w:t xml:space="preserve"> </w:t>
      </w:r>
      <w:r>
        <w:rPr>
          <w:rStyle w:val="a8"/>
          <w:rFonts w:ascii="楷体" w:eastAsia="楷体" w:hAnsi="楷体" w:hint="eastAsia"/>
          <w:b w:val="0"/>
          <w:bCs w:val="0"/>
          <w:spacing w:val="-4"/>
          <w:sz w:val="32"/>
          <w:szCs w:val="32"/>
        </w:rPr>
        <w:t>项目产出</w:t>
      </w:r>
      <w:r>
        <w:rPr>
          <w:rStyle w:val="a8"/>
          <w:rFonts w:ascii="楷体" w:eastAsia="楷体" w:hAnsi="楷体" w:hint="eastAsia"/>
          <w:b w:val="0"/>
          <w:bCs w:val="0"/>
          <w:spacing w:val="-4"/>
          <w:sz w:val="32"/>
          <w:szCs w:val="32"/>
        </w:rPr>
        <w:t xml:space="preserve"> </w:t>
      </w:r>
      <w:r>
        <w:rPr>
          <w:rStyle w:val="a8"/>
          <w:rFonts w:ascii="楷体" w:eastAsia="楷体" w:hAnsi="楷体" w:hint="eastAsia"/>
          <w:b w:val="0"/>
          <w:bCs w:val="0"/>
          <w:spacing w:val="-4"/>
          <w:sz w:val="32"/>
          <w:szCs w:val="32"/>
        </w:rPr>
        <w:t>项目效益</w:t>
      </w:r>
      <w:r>
        <w:rPr>
          <w:rStyle w:val="a8"/>
          <w:rFonts w:ascii="楷体" w:eastAsia="楷体" w:hAnsi="楷体" w:hint="eastAsia"/>
          <w:b w:val="0"/>
          <w:bCs w:val="0"/>
          <w:spacing w:val="-4"/>
          <w:sz w:val="32"/>
          <w:szCs w:val="32"/>
        </w:rPr>
        <w:t xml:space="preserve"> </w:t>
      </w:r>
      <w:r>
        <w:rPr>
          <w:rStyle w:val="a8"/>
          <w:rFonts w:ascii="楷体" w:eastAsia="楷体" w:hAnsi="楷体" w:hint="eastAsia"/>
          <w:b w:val="0"/>
          <w:bCs w:val="0"/>
          <w:spacing w:val="-4"/>
          <w:sz w:val="32"/>
          <w:szCs w:val="32"/>
        </w:rPr>
        <w:t>合计分值</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权重</w:t>
      </w:r>
      <w:r>
        <w:rPr>
          <w:rStyle w:val="a8"/>
          <w:rFonts w:ascii="楷体" w:eastAsia="楷体" w:hAnsi="楷体" w:hint="eastAsia"/>
          <w:b w:val="0"/>
          <w:bCs w:val="0"/>
          <w:spacing w:val="-4"/>
          <w:sz w:val="32"/>
          <w:szCs w:val="32"/>
        </w:rPr>
        <w:t xml:space="preserve"> 15 15 50 20 100</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分值</w:t>
      </w:r>
      <w:r>
        <w:rPr>
          <w:rStyle w:val="a8"/>
          <w:rFonts w:ascii="楷体" w:eastAsia="楷体" w:hAnsi="楷体" w:hint="eastAsia"/>
          <w:b w:val="0"/>
          <w:bCs w:val="0"/>
          <w:spacing w:val="-4"/>
          <w:sz w:val="32"/>
          <w:szCs w:val="32"/>
        </w:rPr>
        <w:t xml:space="preserve"> 14 14 44 18 90</w:t>
      </w:r>
    </w:p>
    <w:p w:rsidR="00FA41A6" w:rsidRDefault="00475FC8">
      <w:pPr>
        <w:spacing w:line="540" w:lineRule="exact"/>
        <w:ind w:firstLine="640"/>
        <w:rPr>
          <w:rStyle w:val="a8"/>
          <w:rFonts w:ascii="黑体" w:eastAsia="黑体" w:hAnsi="黑体"/>
        </w:rPr>
      </w:pPr>
      <w:r>
        <w:rPr>
          <w:rStyle w:val="a8"/>
          <w:rFonts w:ascii="黑体" w:eastAsia="黑体" w:hAnsi="黑体" w:hint="eastAsia"/>
          <w:b w:val="0"/>
          <w:spacing w:val="-4"/>
          <w:sz w:val="32"/>
          <w:szCs w:val="32"/>
        </w:rPr>
        <w:t>四、绩效评价指标分析</w:t>
      </w:r>
      <w:r>
        <w:rPr>
          <w:rStyle w:val="a8"/>
          <w:rFonts w:ascii="黑体" w:eastAsia="黑体" w:hAnsi="黑体" w:hint="eastAsia"/>
        </w:rPr>
        <w:t xml:space="preserve"> </w:t>
      </w:r>
    </w:p>
    <w:p w:rsidR="00FA41A6" w:rsidRDefault="00475FC8">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8"/>
          <w:rFonts w:ascii="楷体" w:eastAsia="楷体" w:hAnsi="楷体" w:hint="eastAsia"/>
          <w:spacing w:val="-4"/>
          <w:sz w:val="32"/>
          <w:szCs w:val="32"/>
        </w:rPr>
        <w:t>项目决策情况</w:t>
      </w:r>
    </w:p>
    <w:p w:rsidR="00FA41A6" w:rsidRDefault="00475FC8">
      <w:pPr>
        <w:tabs>
          <w:tab w:val="center" w:pos="4295"/>
        </w:tabs>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（一）项目决策情况</w:t>
      </w:r>
      <w:r>
        <w:rPr>
          <w:rStyle w:val="a8"/>
          <w:rFonts w:ascii="楷体" w:eastAsia="楷体" w:hAnsi="楷体" w:hint="eastAsia"/>
          <w:b w:val="0"/>
          <w:bCs w:val="0"/>
          <w:spacing w:val="-4"/>
          <w:sz w:val="32"/>
          <w:szCs w:val="32"/>
        </w:rPr>
        <w:br/>
        <w:t>1.</w:t>
      </w:r>
      <w:r>
        <w:rPr>
          <w:rStyle w:val="a8"/>
          <w:rFonts w:ascii="楷体" w:eastAsia="楷体" w:hAnsi="楷体" w:hint="eastAsia"/>
          <w:b w:val="0"/>
          <w:bCs w:val="0"/>
          <w:spacing w:val="-4"/>
          <w:sz w:val="32"/>
          <w:szCs w:val="32"/>
        </w:rPr>
        <w:t>立项依据充分性</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1</w:t>
      </w:r>
      <w:r>
        <w:rPr>
          <w:rStyle w:val="a8"/>
          <w:rFonts w:ascii="楷体" w:eastAsia="楷体" w:hAnsi="楷体" w:hint="eastAsia"/>
          <w:b w:val="0"/>
          <w:bCs w:val="0"/>
          <w:spacing w:val="-4"/>
          <w:sz w:val="32"/>
          <w:szCs w:val="32"/>
        </w:rPr>
        <w:t>）节能减排。</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2</w:t>
      </w:r>
      <w:r>
        <w:rPr>
          <w:rStyle w:val="a8"/>
          <w:rFonts w:ascii="楷体" w:eastAsia="楷体" w:hAnsi="楷体" w:hint="eastAsia"/>
          <w:b w:val="0"/>
          <w:bCs w:val="0"/>
          <w:spacing w:val="-4"/>
          <w:sz w:val="32"/>
          <w:szCs w:val="32"/>
        </w:rPr>
        <w:t>）降低公车维修费用。</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3</w:t>
      </w:r>
      <w:r>
        <w:rPr>
          <w:rStyle w:val="a8"/>
          <w:rFonts w:ascii="楷体" w:eastAsia="楷体" w:hAnsi="楷体" w:hint="eastAsia"/>
          <w:b w:val="0"/>
          <w:bCs w:val="0"/>
          <w:spacing w:val="-4"/>
          <w:sz w:val="32"/>
          <w:szCs w:val="32"/>
        </w:rPr>
        <w:t>）提高出行意识。</w:t>
      </w:r>
      <w:r>
        <w:rPr>
          <w:rStyle w:val="a8"/>
          <w:rFonts w:ascii="楷体" w:eastAsia="楷体" w:hAnsi="楷体" w:hint="eastAsia"/>
          <w:b w:val="0"/>
          <w:bCs w:val="0"/>
          <w:spacing w:val="-4"/>
          <w:sz w:val="32"/>
          <w:szCs w:val="32"/>
        </w:rPr>
        <w:br/>
        <w:t>2.</w:t>
      </w:r>
      <w:r>
        <w:rPr>
          <w:rStyle w:val="a8"/>
          <w:rFonts w:ascii="楷体" w:eastAsia="楷体" w:hAnsi="楷体" w:hint="eastAsia"/>
          <w:b w:val="0"/>
          <w:bCs w:val="0"/>
          <w:spacing w:val="-4"/>
          <w:sz w:val="32"/>
          <w:szCs w:val="32"/>
        </w:rPr>
        <w:t>立项程序规范性</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①项目立项程序：提报项目建议书、申请立项过程等均按照立项程序的相关规定进行；</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②审批文件、材料：本项目审批文件有：木县党财（</w:t>
      </w:r>
      <w:r>
        <w:rPr>
          <w:rStyle w:val="a8"/>
          <w:rFonts w:ascii="楷体" w:eastAsia="楷体" w:hAnsi="楷体" w:hint="eastAsia"/>
          <w:b w:val="0"/>
          <w:bCs w:val="0"/>
          <w:spacing w:val="-4"/>
          <w:sz w:val="32"/>
          <w:szCs w:val="32"/>
        </w:rPr>
        <w:t>2023</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44</w:t>
      </w:r>
      <w:r>
        <w:rPr>
          <w:rStyle w:val="a8"/>
          <w:rFonts w:ascii="楷体" w:eastAsia="楷体" w:hAnsi="楷体" w:hint="eastAsia"/>
          <w:b w:val="0"/>
          <w:bCs w:val="0"/>
          <w:spacing w:val="-4"/>
          <w:sz w:val="32"/>
          <w:szCs w:val="32"/>
        </w:rPr>
        <w:t>号，审批文件及材料齐全；</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③项目事前工作：本项目已</w:t>
      </w:r>
      <w:r>
        <w:rPr>
          <w:rStyle w:val="a8"/>
          <w:rFonts w:ascii="楷体" w:eastAsia="楷体" w:hAnsi="楷体" w:hint="eastAsia"/>
          <w:b w:val="0"/>
          <w:bCs w:val="0"/>
          <w:spacing w:val="-4"/>
          <w:sz w:val="32"/>
          <w:szCs w:val="32"/>
        </w:rPr>
        <w:t>经过集体决策。</w:t>
      </w:r>
      <w:r>
        <w:rPr>
          <w:rStyle w:val="a8"/>
          <w:rFonts w:ascii="楷体" w:eastAsia="楷体" w:hAnsi="楷体" w:hint="eastAsia"/>
          <w:b w:val="0"/>
          <w:bCs w:val="0"/>
          <w:spacing w:val="-4"/>
          <w:sz w:val="32"/>
          <w:szCs w:val="32"/>
        </w:rPr>
        <w:br/>
        <w:t>3.</w:t>
      </w:r>
      <w:r>
        <w:rPr>
          <w:rStyle w:val="a8"/>
          <w:rFonts w:ascii="楷体" w:eastAsia="楷体" w:hAnsi="楷体" w:hint="eastAsia"/>
          <w:b w:val="0"/>
          <w:bCs w:val="0"/>
          <w:spacing w:val="-4"/>
          <w:sz w:val="32"/>
          <w:szCs w:val="32"/>
        </w:rPr>
        <w:t>绩效目标合理性</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木垒县人大常委会办公室购置新能源车辆项目设立了项目绩效目标，与购买新能源汽车具有相关性，项目的预期产出效益和效果也均能符合正常的业绩水平，并且与预算确定的项目投资额或资金量相匹配。</w:t>
      </w:r>
      <w:r>
        <w:rPr>
          <w:rStyle w:val="a8"/>
          <w:rFonts w:ascii="楷体" w:eastAsia="楷体" w:hAnsi="楷体" w:hint="eastAsia"/>
          <w:b w:val="0"/>
          <w:bCs w:val="0"/>
          <w:spacing w:val="-4"/>
          <w:sz w:val="32"/>
          <w:szCs w:val="32"/>
        </w:rPr>
        <w:br/>
        <w:t>4.</w:t>
      </w:r>
      <w:r>
        <w:rPr>
          <w:rStyle w:val="a8"/>
          <w:rFonts w:ascii="楷体" w:eastAsia="楷体" w:hAnsi="楷体" w:hint="eastAsia"/>
          <w:b w:val="0"/>
          <w:bCs w:val="0"/>
          <w:spacing w:val="-4"/>
          <w:sz w:val="32"/>
          <w:szCs w:val="32"/>
        </w:rPr>
        <w:t>绩效指标明确性</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木垒县人大常委会办公室购置新能源车辆项目将项目绩效目标细化分解为具体的绩效指标，一级指标共</w:t>
      </w:r>
      <w:r>
        <w:rPr>
          <w:rStyle w:val="a8"/>
          <w:rFonts w:ascii="楷体" w:eastAsia="楷体" w:hAnsi="楷体" w:hint="eastAsia"/>
          <w:b w:val="0"/>
          <w:bCs w:val="0"/>
          <w:spacing w:val="-4"/>
          <w:sz w:val="32"/>
          <w:szCs w:val="32"/>
        </w:rPr>
        <w:t>4</w:t>
      </w:r>
      <w:r>
        <w:rPr>
          <w:rStyle w:val="a8"/>
          <w:rFonts w:ascii="楷体" w:eastAsia="楷体" w:hAnsi="楷体" w:hint="eastAsia"/>
          <w:b w:val="0"/>
          <w:bCs w:val="0"/>
          <w:spacing w:val="-4"/>
          <w:sz w:val="32"/>
          <w:szCs w:val="32"/>
        </w:rPr>
        <w:t>条，二级指标共</w:t>
      </w:r>
      <w:r>
        <w:rPr>
          <w:rStyle w:val="a8"/>
          <w:rFonts w:ascii="楷体" w:eastAsia="楷体" w:hAnsi="楷体" w:hint="eastAsia"/>
          <w:b w:val="0"/>
          <w:bCs w:val="0"/>
          <w:spacing w:val="-4"/>
          <w:sz w:val="32"/>
          <w:szCs w:val="32"/>
        </w:rPr>
        <w:t>6</w:t>
      </w:r>
      <w:r>
        <w:rPr>
          <w:rStyle w:val="a8"/>
          <w:rFonts w:ascii="楷体" w:eastAsia="楷体" w:hAnsi="楷体" w:hint="eastAsia"/>
          <w:b w:val="0"/>
          <w:bCs w:val="0"/>
          <w:spacing w:val="-4"/>
          <w:sz w:val="32"/>
          <w:szCs w:val="32"/>
        </w:rPr>
        <w:t>条，三级指标共</w:t>
      </w:r>
      <w:r>
        <w:rPr>
          <w:rStyle w:val="a8"/>
          <w:rFonts w:ascii="楷体" w:eastAsia="楷体" w:hAnsi="楷体" w:hint="eastAsia"/>
          <w:b w:val="0"/>
          <w:bCs w:val="0"/>
          <w:spacing w:val="-4"/>
          <w:sz w:val="32"/>
          <w:szCs w:val="32"/>
        </w:rPr>
        <w:t>7</w:t>
      </w:r>
      <w:r>
        <w:rPr>
          <w:rStyle w:val="a8"/>
          <w:rFonts w:ascii="楷体" w:eastAsia="楷体" w:hAnsi="楷体" w:hint="eastAsia"/>
          <w:b w:val="0"/>
          <w:bCs w:val="0"/>
          <w:spacing w:val="-4"/>
          <w:sz w:val="32"/>
          <w:szCs w:val="32"/>
        </w:rPr>
        <w:t>条，其中量化指标条数共</w:t>
      </w:r>
      <w:r>
        <w:rPr>
          <w:rStyle w:val="a8"/>
          <w:rFonts w:ascii="楷体" w:eastAsia="楷体" w:hAnsi="楷体" w:hint="eastAsia"/>
          <w:b w:val="0"/>
          <w:bCs w:val="0"/>
          <w:spacing w:val="-4"/>
          <w:sz w:val="32"/>
          <w:szCs w:val="32"/>
        </w:rPr>
        <w:t>7</w:t>
      </w:r>
      <w:r>
        <w:rPr>
          <w:rStyle w:val="a8"/>
          <w:rFonts w:ascii="楷体" w:eastAsia="楷体" w:hAnsi="楷体" w:hint="eastAsia"/>
          <w:b w:val="0"/>
          <w:bCs w:val="0"/>
          <w:spacing w:val="-4"/>
          <w:sz w:val="32"/>
          <w:szCs w:val="32"/>
        </w:rPr>
        <w:t>条，所有绩效指标</w:t>
      </w:r>
      <w:r>
        <w:rPr>
          <w:rStyle w:val="a8"/>
          <w:rFonts w:ascii="楷体" w:eastAsia="楷体" w:hAnsi="楷体" w:hint="eastAsia"/>
          <w:b w:val="0"/>
          <w:bCs w:val="0"/>
          <w:spacing w:val="-4"/>
          <w:sz w:val="32"/>
          <w:szCs w:val="32"/>
        </w:rPr>
        <w:lastRenderedPageBreak/>
        <w:t>均通过清晰、可衡量的指标值予以体现，并且做到了与项目目标任务数或计划数相对应。</w:t>
      </w:r>
      <w:r>
        <w:rPr>
          <w:rStyle w:val="a8"/>
          <w:rFonts w:ascii="楷体" w:eastAsia="楷体" w:hAnsi="楷体" w:hint="eastAsia"/>
          <w:b w:val="0"/>
          <w:bCs w:val="0"/>
          <w:spacing w:val="-4"/>
          <w:sz w:val="32"/>
          <w:szCs w:val="32"/>
        </w:rPr>
        <w:br/>
        <w:t>5.</w:t>
      </w:r>
      <w:r>
        <w:rPr>
          <w:rStyle w:val="a8"/>
          <w:rFonts w:ascii="楷体" w:eastAsia="楷体" w:hAnsi="楷体" w:hint="eastAsia"/>
          <w:b w:val="0"/>
          <w:bCs w:val="0"/>
          <w:spacing w:val="-4"/>
          <w:sz w:val="32"/>
          <w:szCs w:val="32"/>
        </w:rPr>
        <w:t>预算编制科学性</w:t>
      </w:r>
      <w:r>
        <w:rPr>
          <w:rStyle w:val="a8"/>
          <w:rFonts w:ascii="楷体" w:eastAsia="楷体" w:hAnsi="楷体" w:hint="eastAsia"/>
          <w:b w:val="0"/>
          <w:bCs w:val="0"/>
          <w:spacing w:val="-4"/>
          <w:sz w:val="32"/>
          <w:szCs w:val="32"/>
        </w:rPr>
        <w:br/>
        <w:t xml:space="preserve">  </w:t>
      </w:r>
      <w:r>
        <w:rPr>
          <w:rStyle w:val="a8"/>
          <w:rFonts w:ascii="楷体" w:eastAsia="楷体" w:hAnsi="楷体" w:hint="eastAsia"/>
          <w:b w:val="0"/>
          <w:bCs w:val="0"/>
          <w:spacing w:val="-4"/>
          <w:sz w:val="32"/>
          <w:szCs w:val="32"/>
        </w:rPr>
        <w:t>本项目</w:t>
      </w:r>
      <w:r>
        <w:rPr>
          <w:rStyle w:val="a8"/>
          <w:rFonts w:ascii="楷体" w:eastAsia="楷体" w:hAnsi="楷体" w:hint="eastAsia"/>
          <w:b w:val="0"/>
          <w:bCs w:val="0"/>
          <w:spacing w:val="-4"/>
          <w:sz w:val="32"/>
          <w:szCs w:val="32"/>
        </w:rPr>
        <w:t>预算数经过木县党财（</w:t>
      </w:r>
      <w:r>
        <w:rPr>
          <w:rStyle w:val="a8"/>
          <w:rFonts w:ascii="楷体" w:eastAsia="楷体" w:hAnsi="楷体" w:hint="eastAsia"/>
          <w:b w:val="0"/>
          <w:bCs w:val="0"/>
          <w:spacing w:val="-4"/>
          <w:sz w:val="32"/>
          <w:szCs w:val="32"/>
        </w:rPr>
        <w:t>2023</w:t>
      </w:r>
      <w:r>
        <w:rPr>
          <w:rStyle w:val="a8"/>
          <w:rFonts w:ascii="楷体" w:eastAsia="楷体" w:hAnsi="楷体" w:hint="eastAsia"/>
          <w:b w:val="0"/>
          <w:bCs w:val="0"/>
          <w:spacing w:val="-4"/>
          <w:sz w:val="32"/>
          <w:szCs w:val="32"/>
        </w:rPr>
        <w:t>）会议确定，预算内容与项目内容无偏差，预算额度测算依据充分，项目投资额与工作任务匹配性</w:t>
      </w:r>
      <w:r>
        <w:rPr>
          <w:rStyle w:val="a8"/>
          <w:rFonts w:ascii="楷体" w:eastAsia="楷体" w:hAnsi="楷体" w:hint="eastAsia"/>
          <w:b w:val="0"/>
          <w:bCs w:val="0"/>
          <w:spacing w:val="-4"/>
          <w:sz w:val="32"/>
          <w:szCs w:val="32"/>
        </w:rPr>
        <w:t>100%</w:t>
      </w:r>
      <w:r>
        <w:rPr>
          <w:rStyle w:val="a8"/>
          <w:rFonts w:ascii="楷体" w:eastAsia="楷体" w:hAnsi="楷体" w:hint="eastAsia"/>
          <w:b w:val="0"/>
          <w:bCs w:val="0"/>
          <w:spacing w:val="-4"/>
          <w:sz w:val="32"/>
          <w:szCs w:val="32"/>
        </w:rPr>
        <w:t>，不存在偏差性。</w:t>
      </w:r>
      <w:r>
        <w:rPr>
          <w:rStyle w:val="a8"/>
          <w:rFonts w:ascii="楷体" w:eastAsia="楷体" w:hAnsi="楷体" w:hint="eastAsia"/>
          <w:b w:val="0"/>
          <w:bCs w:val="0"/>
          <w:spacing w:val="-4"/>
          <w:sz w:val="32"/>
          <w:szCs w:val="32"/>
        </w:rPr>
        <w:br/>
        <w:t>6.</w:t>
      </w:r>
      <w:r>
        <w:rPr>
          <w:rStyle w:val="a8"/>
          <w:rFonts w:ascii="楷体" w:eastAsia="楷体" w:hAnsi="楷体" w:hint="eastAsia"/>
          <w:b w:val="0"/>
          <w:bCs w:val="0"/>
          <w:spacing w:val="-4"/>
          <w:sz w:val="32"/>
          <w:szCs w:val="32"/>
        </w:rPr>
        <w:t>资金分配合理性</w:t>
      </w:r>
      <w:r>
        <w:rPr>
          <w:rStyle w:val="a8"/>
          <w:rFonts w:ascii="楷体" w:eastAsia="楷体" w:hAnsi="楷体" w:hint="eastAsia"/>
          <w:b w:val="0"/>
          <w:bCs w:val="0"/>
          <w:spacing w:val="-4"/>
          <w:sz w:val="32"/>
          <w:szCs w:val="32"/>
        </w:rPr>
        <w:br/>
        <w:t xml:space="preserve"> </w:t>
      </w:r>
      <w:r>
        <w:rPr>
          <w:rStyle w:val="a8"/>
          <w:rFonts w:ascii="楷体" w:eastAsia="楷体" w:hAnsi="楷体" w:hint="eastAsia"/>
          <w:b w:val="0"/>
          <w:bCs w:val="0"/>
          <w:spacing w:val="-4"/>
          <w:sz w:val="32"/>
          <w:szCs w:val="32"/>
        </w:rPr>
        <w:t>本项目预算资金分配依据《木县党财（</w:t>
      </w:r>
      <w:r>
        <w:rPr>
          <w:rStyle w:val="a8"/>
          <w:rFonts w:ascii="楷体" w:eastAsia="楷体" w:hAnsi="楷体" w:hint="eastAsia"/>
          <w:b w:val="0"/>
          <w:bCs w:val="0"/>
          <w:spacing w:val="-4"/>
          <w:sz w:val="32"/>
          <w:szCs w:val="32"/>
        </w:rPr>
        <w:t>2023</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44</w:t>
      </w:r>
      <w:r>
        <w:rPr>
          <w:rStyle w:val="a8"/>
          <w:rFonts w:ascii="楷体" w:eastAsia="楷体" w:hAnsi="楷体" w:hint="eastAsia"/>
          <w:b w:val="0"/>
          <w:bCs w:val="0"/>
          <w:spacing w:val="-4"/>
          <w:sz w:val="32"/>
          <w:szCs w:val="32"/>
        </w:rPr>
        <w:t>号》，项目资金分配额度无偏低或偏高情况，分配额度合理。项目单位为木垒县政府办公室，单位位于木垒县，资金分配与单位实际相适应。</w:t>
      </w:r>
      <w:r>
        <w:rPr>
          <w:rStyle w:val="a8"/>
          <w:rFonts w:ascii="楷体" w:eastAsia="楷体" w:hAnsi="楷体" w:hint="eastAsia"/>
          <w:b w:val="0"/>
          <w:bCs w:val="0"/>
          <w:spacing w:val="-4"/>
          <w:sz w:val="32"/>
          <w:szCs w:val="32"/>
        </w:rPr>
        <w:tab/>
      </w:r>
      <w:r>
        <w:rPr>
          <w:rStyle w:val="a8"/>
          <w:rFonts w:ascii="楷体" w:eastAsia="楷体" w:hAnsi="楷体" w:hint="eastAsia"/>
          <w:b w:val="0"/>
          <w:bCs w:val="0"/>
          <w:spacing w:val="-4"/>
          <w:sz w:val="32"/>
          <w:szCs w:val="32"/>
        </w:rPr>
        <w:tab/>
      </w:r>
    </w:p>
    <w:p w:rsidR="00FA41A6" w:rsidRDefault="00475FC8">
      <w:pPr>
        <w:spacing w:line="540" w:lineRule="exact"/>
        <w:ind w:firstLineChars="181" w:firstLine="567"/>
        <w:rPr>
          <w:rStyle w:val="a8"/>
          <w:rFonts w:ascii="楷体" w:eastAsia="楷体" w:hAnsi="楷体"/>
          <w:spacing w:val="-4"/>
          <w:sz w:val="32"/>
          <w:szCs w:val="32"/>
        </w:rPr>
      </w:pPr>
      <w:r>
        <w:rPr>
          <w:rFonts w:ascii="楷体" w:eastAsia="楷体" w:hAnsi="楷体" w:hint="eastAsia"/>
          <w:b/>
          <w:spacing w:val="-4"/>
          <w:sz w:val="32"/>
          <w:szCs w:val="32"/>
        </w:rPr>
        <w:t>（二）</w:t>
      </w:r>
      <w:r>
        <w:rPr>
          <w:rStyle w:val="a8"/>
          <w:rFonts w:ascii="楷体" w:eastAsia="楷体" w:hAnsi="楷体" w:hint="eastAsia"/>
          <w:spacing w:val="-4"/>
          <w:sz w:val="32"/>
          <w:szCs w:val="32"/>
        </w:rPr>
        <w:t>项目过程情况</w:t>
      </w:r>
    </w:p>
    <w:p w:rsidR="00FA41A6" w:rsidRDefault="00475FC8">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（二）项目过程情况</w:t>
      </w:r>
      <w:r>
        <w:rPr>
          <w:rStyle w:val="a8"/>
          <w:rFonts w:ascii="楷体" w:eastAsia="楷体" w:hAnsi="楷体" w:hint="eastAsia"/>
          <w:b w:val="0"/>
          <w:bCs w:val="0"/>
          <w:spacing w:val="-4"/>
          <w:sz w:val="32"/>
          <w:szCs w:val="32"/>
        </w:rPr>
        <w:br/>
        <w:t>1.</w:t>
      </w:r>
      <w:r>
        <w:rPr>
          <w:rStyle w:val="a8"/>
          <w:rFonts w:ascii="楷体" w:eastAsia="楷体" w:hAnsi="楷体" w:hint="eastAsia"/>
          <w:b w:val="0"/>
          <w:bCs w:val="0"/>
          <w:spacing w:val="-4"/>
          <w:sz w:val="32"/>
          <w:szCs w:val="32"/>
        </w:rPr>
        <w:t>资金到位率：</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实际到位资金</w:t>
      </w:r>
      <w:r>
        <w:rPr>
          <w:rStyle w:val="a8"/>
          <w:rFonts w:ascii="楷体" w:eastAsia="楷体" w:hAnsi="楷体" w:hint="eastAsia"/>
          <w:b w:val="0"/>
          <w:bCs w:val="0"/>
          <w:spacing w:val="-4"/>
          <w:sz w:val="32"/>
          <w:szCs w:val="32"/>
        </w:rPr>
        <w:t>17.58</w:t>
      </w:r>
      <w:r>
        <w:rPr>
          <w:rStyle w:val="a8"/>
          <w:rFonts w:ascii="楷体" w:eastAsia="楷体" w:hAnsi="楷体" w:hint="eastAsia"/>
          <w:b w:val="0"/>
          <w:bCs w:val="0"/>
          <w:spacing w:val="-4"/>
          <w:sz w:val="32"/>
          <w:szCs w:val="32"/>
        </w:rPr>
        <w:t>万元，预算资金</w:t>
      </w:r>
      <w:r>
        <w:rPr>
          <w:rStyle w:val="a8"/>
          <w:rFonts w:ascii="楷体" w:eastAsia="楷体" w:hAnsi="楷体" w:hint="eastAsia"/>
          <w:b w:val="0"/>
          <w:bCs w:val="0"/>
          <w:spacing w:val="-4"/>
          <w:sz w:val="32"/>
          <w:szCs w:val="32"/>
        </w:rPr>
        <w:t>17.58</w:t>
      </w:r>
      <w:r>
        <w:rPr>
          <w:rStyle w:val="a8"/>
          <w:rFonts w:ascii="楷体" w:eastAsia="楷体" w:hAnsi="楷体" w:hint="eastAsia"/>
          <w:b w:val="0"/>
          <w:bCs w:val="0"/>
          <w:spacing w:val="-4"/>
          <w:sz w:val="32"/>
          <w:szCs w:val="32"/>
        </w:rPr>
        <w:t>万元，资金到位率</w:t>
      </w:r>
      <w:r>
        <w:rPr>
          <w:rStyle w:val="a8"/>
          <w:rFonts w:ascii="楷体" w:eastAsia="楷体" w:hAnsi="楷体" w:hint="eastAsia"/>
          <w:b w:val="0"/>
          <w:bCs w:val="0"/>
          <w:spacing w:val="-4"/>
          <w:sz w:val="32"/>
          <w:szCs w:val="32"/>
        </w:rPr>
        <w:t>100%</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br/>
        <w:t>2.</w:t>
      </w:r>
      <w:r>
        <w:rPr>
          <w:rStyle w:val="a8"/>
          <w:rFonts w:ascii="楷体" w:eastAsia="楷体" w:hAnsi="楷体" w:hint="eastAsia"/>
          <w:b w:val="0"/>
          <w:bCs w:val="0"/>
          <w:spacing w:val="-4"/>
          <w:sz w:val="32"/>
          <w:szCs w:val="32"/>
        </w:rPr>
        <w:t>预算执行率</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年初预算数</w:t>
      </w:r>
      <w:r>
        <w:rPr>
          <w:rStyle w:val="a8"/>
          <w:rFonts w:ascii="楷体" w:eastAsia="楷体" w:hAnsi="楷体" w:hint="eastAsia"/>
          <w:b w:val="0"/>
          <w:bCs w:val="0"/>
          <w:spacing w:val="-4"/>
          <w:sz w:val="32"/>
          <w:szCs w:val="32"/>
        </w:rPr>
        <w:t>17.58</w:t>
      </w:r>
      <w:r>
        <w:rPr>
          <w:rStyle w:val="a8"/>
          <w:rFonts w:ascii="楷体" w:eastAsia="楷体" w:hAnsi="楷体" w:hint="eastAsia"/>
          <w:b w:val="0"/>
          <w:bCs w:val="0"/>
          <w:spacing w:val="-4"/>
          <w:sz w:val="32"/>
          <w:szCs w:val="32"/>
        </w:rPr>
        <w:t>万元，全年预算数</w:t>
      </w:r>
      <w:r>
        <w:rPr>
          <w:rStyle w:val="a8"/>
          <w:rFonts w:ascii="楷体" w:eastAsia="楷体" w:hAnsi="楷体" w:hint="eastAsia"/>
          <w:b w:val="0"/>
          <w:bCs w:val="0"/>
          <w:spacing w:val="-4"/>
          <w:sz w:val="32"/>
          <w:szCs w:val="32"/>
        </w:rPr>
        <w:t>17.58</w:t>
      </w:r>
      <w:r>
        <w:rPr>
          <w:rStyle w:val="a8"/>
          <w:rFonts w:ascii="楷体" w:eastAsia="楷体" w:hAnsi="楷体" w:hint="eastAsia"/>
          <w:b w:val="0"/>
          <w:bCs w:val="0"/>
          <w:spacing w:val="-4"/>
          <w:sz w:val="32"/>
          <w:szCs w:val="32"/>
        </w:rPr>
        <w:t>万元，全年执行数</w:t>
      </w:r>
      <w:r>
        <w:rPr>
          <w:rStyle w:val="a8"/>
          <w:rFonts w:ascii="楷体" w:eastAsia="楷体" w:hAnsi="楷体" w:hint="eastAsia"/>
          <w:b w:val="0"/>
          <w:bCs w:val="0"/>
          <w:spacing w:val="-4"/>
          <w:sz w:val="32"/>
          <w:szCs w:val="32"/>
        </w:rPr>
        <w:t>17.58</w:t>
      </w:r>
      <w:r>
        <w:rPr>
          <w:rStyle w:val="a8"/>
          <w:rFonts w:ascii="楷体" w:eastAsia="楷体" w:hAnsi="楷体" w:hint="eastAsia"/>
          <w:b w:val="0"/>
          <w:bCs w:val="0"/>
          <w:spacing w:val="-4"/>
          <w:sz w:val="32"/>
          <w:szCs w:val="32"/>
        </w:rPr>
        <w:t>万元，预算执行率为</w:t>
      </w:r>
      <w:r>
        <w:rPr>
          <w:rStyle w:val="a8"/>
          <w:rFonts w:ascii="楷体" w:eastAsia="楷体" w:hAnsi="楷体" w:hint="eastAsia"/>
          <w:b w:val="0"/>
          <w:bCs w:val="0"/>
          <w:spacing w:val="-4"/>
          <w:sz w:val="32"/>
          <w:szCs w:val="32"/>
        </w:rPr>
        <w:t>100%</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br/>
        <w:t>3.</w:t>
      </w:r>
      <w:r>
        <w:rPr>
          <w:rStyle w:val="a8"/>
          <w:rFonts w:ascii="楷体" w:eastAsia="楷体" w:hAnsi="楷体" w:hint="eastAsia"/>
          <w:b w:val="0"/>
          <w:bCs w:val="0"/>
          <w:spacing w:val="-4"/>
          <w:sz w:val="32"/>
          <w:szCs w:val="32"/>
        </w:rPr>
        <w:t>资金使用合规性</w:t>
      </w:r>
      <w:r>
        <w:rPr>
          <w:rStyle w:val="a8"/>
          <w:rFonts w:ascii="楷体" w:eastAsia="楷体" w:hAnsi="楷体" w:hint="eastAsia"/>
          <w:b w:val="0"/>
          <w:bCs w:val="0"/>
          <w:spacing w:val="-4"/>
          <w:sz w:val="32"/>
          <w:szCs w:val="32"/>
        </w:rPr>
        <w:br/>
        <w:t xml:space="preserve">3.1 </w:t>
      </w:r>
      <w:r>
        <w:rPr>
          <w:rStyle w:val="a8"/>
          <w:rFonts w:ascii="楷体" w:eastAsia="楷体" w:hAnsi="楷体" w:hint="eastAsia"/>
          <w:b w:val="0"/>
          <w:bCs w:val="0"/>
          <w:spacing w:val="-4"/>
          <w:sz w:val="32"/>
          <w:szCs w:val="32"/>
        </w:rPr>
        <w:t>资金使用符合、财务管理制度以及有关专项资金管理办法的规定；</w:t>
      </w:r>
      <w:r>
        <w:rPr>
          <w:rStyle w:val="a8"/>
          <w:rFonts w:ascii="楷体" w:eastAsia="楷体" w:hAnsi="楷体" w:hint="eastAsia"/>
          <w:b w:val="0"/>
          <w:bCs w:val="0"/>
          <w:spacing w:val="-4"/>
          <w:sz w:val="32"/>
          <w:szCs w:val="32"/>
        </w:rPr>
        <w:br/>
        <w:t xml:space="preserve">3.2 </w:t>
      </w:r>
      <w:r>
        <w:rPr>
          <w:rStyle w:val="a8"/>
          <w:rFonts w:ascii="楷体" w:eastAsia="楷体" w:hAnsi="楷体" w:hint="eastAsia"/>
          <w:b w:val="0"/>
          <w:bCs w:val="0"/>
          <w:spacing w:val="-4"/>
          <w:sz w:val="32"/>
          <w:szCs w:val="32"/>
        </w:rPr>
        <w:t>资金的拨付严格按照木垒县人大常委会办公室单位资金拨付审批程序进行，项目资金拨付手续齐全。</w:t>
      </w:r>
      <w:r>
        <w:rPr>
          <w:rStyle w:val="a8"/>
          <w:rFonts w:ascii="楷体" w:eastAsia="楷体" w:hAnsi="楷体" w:hint="eastAsia"/>
          <w:b w:val="0"/>
          <w:bCs w:val="0"/>
          <w:spacing w:val="-4"/>
          <w:sz w:val="32"/>
          <w:szCs w:val="32"/>
        </w:rPr>
        <w:br/>
        <w:t xml:space="preserve">3.3 </w:t>
      </w:r>
      <w:r>
        <w:rPr>
          <w:rStyle w:val="a8"/>
          <w:rFonts w:ascii="楷体" w:eastAsia="楷体" w:hAnsi="楷体" w:hint="eastAsia"/>
          <w:b w:val="0"/>
          <w:bCs w:val="0"/>
          <w:spacing w:val="-4"/>
          <w:sz w:val="32"/>
          <w:szCs w:val="32"/>
        </w:rPr>
        <w:t>本项目资金合同规定的用途为：采购</w:t>
      </w:r>
      <w:r>
        <w:rPr>
          <w:rStyle w:val="a8"/>
          <w:rFonts w:ascii="楷体" w:eastAsia="楷体" w:hAnsi="楷体" w:hint="eastAsia"/>
          <w:b w:val="0"/>
          <w:bCs w:val="0"/>
          <w:spacing w:val="-4"/>
          <w:sz w:val="32"/>
          <w:szCs w:val="32"/>
        </w:rPr>
        <w:t>1</w:t>
      </w:r>
      <w:r>
        <w:rPr>
          <w:rStyle w:val="a8"/>
          <w:rFonts w:ascii="楷体" w:eastAsia="楷体" w:hAnsi="楷体" w:hint="eastAsia"/>
          <w:b w:val="0"/>
          <w:bCs w:val="0"/>
          <w:spacing w:val="-4"/>
          <w:sz w:val="32"/>
          <w:szCs w:val="32"/>
        </w:rPr>
        <w:t>辆新能源公务用车。</w:t>
      </w:r>
      <w:r>
        <w:rPr>
          <w:rStyle w:val="a8"/>
          <w:rFonts w:ascii="楷体" w:eastAsia="楷体" w:hAnsi="楷体" w:hint="eastAsia"/>
          <w:b w:val="0"/>
          <w:bCs w:val="0"/>
          <w:spacing w:val="-4"/>
          <w:sz w:val="32"/>
          <w:szCs w:val="32"/>
        </w:rPr>
        <w:lastRenderedPageBreak/>
        <w:t>符合项目预算批复及合同规定的用途；</w:t>
      </w:r>
      <w:r>
        <w:rPr>
          <w:rStyle w:val="a8"/>
          <w:rFonts w:ascii="楷体" w:eastAsia="楷体" w:hAnsi="楷体" w:hint="eastAsia"/>
          <w:b w:val="0"/>
          <w:bCs w:val="0"/>
          <w:spacing w:val="-4"/>
          <w:sz w:val="32"/>
          <w:szCs w:val="32"/>
        </w:rPr>
        <w:br/>
        <w:t xml:space="preserve">3.4 </w:t>
      </w:r>
      <w:r>
        <w:rPr>
          <w:rStyle w:val="a8"/>
          <w:rFonts w:ascii="楷体" w:eastAsia="楷体" w:hAnsi="楷体" w:hint="eastAsia"/>
          <w:b w:val="0"/>
          <w:bCs w:val="0"/>
          <w:spacing w:val="-4"/>
          <w:sz w:val="32"/>
          <w:szCs w:val="32"/>
        </w:rPr>
        <w:t>项目资金截至</w:t>
      </w:r>
      <w:r>
        <w:rPr>
          <w:rStyle w:val="a8"/>
          <w:rFonts w:ascii="楷体" w:eastAsia="楷体" w:hAnsi="楷体" w:hint="eastAsia"/>
          <w:b w:val="0"/>
          <w:bCs w:val="0"/>
          <w:spacing w:val="-4"/>
          <w:sz w:val="32"/>
          <w:szCs w:val="32"/>
        </w:rPr>
        <w:t>2023</w:t>
      </w:r>
      <w:r>
        <w:rPr>
          <w:rStyle w:val="a8"/>
          <w:rFonts w:ascii="楷体" w:eastAsia="楷体" w:hAnsi="楷体" w:hint="eastAsia"/>
          <w:b w:val="0"/>
          <w:bCs w:val="0"/>
          <w:spacing w:val="-4"/>
          <w:sz w:val="32"/>
          <w:szCs w:val="32"/>
        </w:rPr>
        <w:t>年</w:t>
      </w:r>
      <w:r>
        <w:rPr>
          <w:rStyle w:val="a8"/>
          <w:rFonts w:ascii="楷体" w:eastAsia="楷体" w:hAnsi="楷体" w:hint="eastAsia"/>
          <w:b w:val="0"/>
          <w:bCs w:val="0"/>
          <w:spacing w:val="-4"/>
          <w:sz w:val="32"/>
          <w:szCs w:val="32"/>
        </w:rPr>
        <w:t>4</w:t>
      </w:r>
      <w:r>
        <w:rPr>
          <w:rStyle w:val="a8"/>
          <w:rFonts w:ascii="楷体" w:eastAsia="楷体" w:hAnsi="楷体" w:hint="eastAsia"/>
          <w:b w:val="0"/>
          <w:bCs w:val="0"/>
          <w:spacing w:val="-4"/>
          <w:sz w:val="32"/>
          <w:szCs w:val="32"/>
        </w:rPr>
        <w:t>月</w:t>
      </w:r>
      <w:r>
        <w:rPr>
          <w:rStyle w:val="a8"/>
          <w:rFonts w:ascii="楷体" w:eastAsia="楷体" w:hAnsi="楷体" w:hint="eastAsia"/>
          <w:b w:val="0"/>
          <w:bCs w:val="0"/>
          <w:spacing w:val="-4"/>
          <w:sz w:val="32"/>
          <w:szCs w:val="32"/>
        </w:rPr>
        <w:t>30</w:t>
      </w:r>
      <w:r>
        <w:rPr>
          <w:rStyle w:val="a8"/>
          <w:rFonts w:ascii="楷体" w:eastAsia="楷体" w:hAnsi="楷体" w:hint="eastAsia"/>
          <w:b w:val="0"/>
          <w:bCs w:val="0"/>
          <w:spacing w:val="-4"/>
          <w:sz w:val="32"/>
          <w:szCs w:val="32"/>
        </w:rPr>
        <w:t>日已拨付至</w:t>
      </w:r>
      <w:r>
        <w:rPr>
          <w:rStyle w:val="a8"/>
          <w:rFonts w:ascii="楷体" w:eastAsia="楷体" w:hAnsi="楷体" w:hint="eastAsia"/>
          <w:b w:val="0"/>
          <w:bCs w:val="0"/>
          <w:spacing w:val="-4"/>
          <w:sz w:val="32"/>
          <w:szCs w:val="32"/>
        </w:rPr>
        <w:t>100%</w:t>
      </w:r>
      <w:r>
        <w:rPr>
          <w:rStyle w:val="a8"/>
          <w:rFonts w:ascii="楷体" w:eastAsia="楷体" w:hAnsi="楷体" w:hint="eastAsia"/>
          <w:b w:val="0"/>
          <w:bCs w:val="0"/>
          <w:spacing w:val="-4"/>
          <w:sz w:val="32"/>
          <w:szCs w:val="32"/>
        </w:rPr>
        <w:t>，过程不存在截留、挤占、挪用、虚列支出等情况。</w:t>
      </w:r>
      <w:r>
        <w:rPr>
          <w:rStyle w:val="a8"/>
          <w:rFonts w:ascii="楷体" w:eastAsia="楷体" w:hAnsi="楷体" w:hint="eastAsia"/>
          <w:b w:val="0"/>
          <w:bCs w:val="0"/>
          <w:spacing w:val="-4"/>
          <w:sz w:val="32"/>
          <w:szCs w:val="32"/>
        </w:rPr>
        <w:br/>
        <w:t>4.</w:t>
      </w:r>
      <w:r>
        <w:rPr>
          <w:rStyle w:val="a8"/>
          <w:rFonts w:ascii="楷体" w:eastAsia="楷体" w:hAnsi="楷体" w:hint="eastAsia"/>
          <w:b w:val="0"/>
          <w:bCs w:val="0"/>
          <w:spacing w:val="-4"/>
          <w:sz w:val="32"/>
          <w:szCs w:val="32"/>
        </w:rPr>
        <w:t>管理制度健全性</w:t>
      </w:r>
      <w:r>
        <w:rPr>
          <w:rStyle w:val="a8"/>
          <w:rFonts w:ascii="楷体" w:eastAsia="楷体" w:hAnsi="楷体" w:hint="eastAsia"/>
          <w:b w:val="0"/>
          <w:bCs w:val="0"/>
          <w:spacing w:val="-4"/>
          <w:sz w:val="32"/>
          <w:szCs w:val="32"/>
        </w:rPr>
        <w:br/>
        <w:t>4.</w:t>
      </w:r>
      <w:r>
        <w:rPr>
          <w:rStyle w:val="a8"/>
          <w:rFonts w:ascii="楷体" w:eastAsia="楷体" w:hAnsi="楷体" w:hint="eastAsia"/>
          <w:b w:val="0"/>
          <w:bCs w:val="0"/>
          <w:spacing w:val="-4"/>
          <w:sz w:val="32"/>
          <w:szCs w:val="32"/>
        </w:rPr>
        <w:t xml:space="preserve">1 </w:t>
      </w:r>
      <w:r>
        <w:rPr>
          <w:rStyle w:val="a8"/>
          <w:rFonts w:ascii="楷体" w:eastAsia="楷体" w:hAnsi="楷体" w:hint="eastAsia"/>
          <w:b w:val="0"/>
          <w:bCs w:val="0"/>
          <w:spacing w:val="-4"/>
          <w:sz w:val="32"/>
          <w:szCs w:val="32"/>
        </w:rPr>
        <w:t>本项目已制定《木垒县人大常委会办公室财务管理制度》，管理制度健全；</w:t>
      </w:r>
      <w:r>
        <w:rPr>
          <w:rStyle w:val="a8"/>
          <w:rFonts w:ascii="楷体" w:eastAsia="楷体" w:hAnsi="楷体" w:hint="eastAsia"/>
          <w:b w:val="0"/>
          <w:bCs w:val="0"/>
          <w:spacing w:val="-4"/>
          <w:sz w:val="32"/>
          <w:szCs w:val="32"/>
        </w:rPr>
        <w:br/>
        <w:t xml:space="preserve">4.2 </w:t>
      </w:r>
      <w:r>
        <w:rPr>
          <w:rStyle w:val="a8"/>
          <w:rFonts w:ascii="楷体" w:eastAsia="楷体" w:hAnsi="楷体" w:hint="eastAsia"/>
          <w:b w:val="0"/>
          <w:bCs w:val="0"/>
          <w:spacing w:val="-4"/>
          <w:sz w:val="32"/>
          <w:szCs w:val="32"/>
        </w:rPr>
        <w:t>本项目财务及业务管理制度符合《中华人民共和国政府采购法》、《中华人民共和国会计法》等相关法律法规，财务和业务管理制度已经过三重一大审批通过，确保了各项制度的合法合规性及完整性。</w:t>
      </w:r>
      <w:r>
        <w:rPr>
          <w:rStyle w:val="a8"/>
          <w:rFonts w:ascii="楷体" w:eastAsia="楷体" w:hAnsi="楷体" w:hint="eastAsia"/>
          <w:b w:val="0"/>
          <w:bCs w:val="0"/>
          <w:spacing w:val="-4"/>
          <w:sz w:val="32"/>
          <w:szCs w:val="32"/>
        </w:rPr>
        <w:br/>
        <w:t>5.</w:t>
      </w:r>
      <w:r>
        <w:rPr>
          <w:rStyle w:val="a8"/>
          <w:rFonts w:ascii="楷体" w:eastAsia="楷体" w:hAnsi="楷体" w:hint="eastAsia"/>
          <w:b w:val="0"/>
          <w:bCs w:val="0"/>
          <w:spacing w:val="-4"/>
          <w:sz w:val="32"/>
          <w:szCs w:val="32"/>
        </w:rPr>
        <w:t>制度执行有效性</w:t>
      </w:r>
      <w:r>
        <w:rPr>
          <w:rStyle w:val="a8"/>
          <w:rFonts w:ascii="楷体" w:eastAsia="楷体" w:hAnsi="楷体" w:hint="eastAsia"/>
          <w:b w:val="0"/>
          <w:bCs w:val="0"/>
          <w:spacing w:val="-4"/>
          <w:sz w:val="32"/>
          <w:szCs w:val="32"/>
        </w:rPr>
        <w:br/>
        <w:t xml:space="preserve">5.1 </w:t>
      </w:r>
      <w:r>
        <w:rPr>
          <w:rStyle w:val="a8"/>
          <w:rFonts w:ascii="楷体" w:eastAsia="楷体" w:hAnsi="楷体" w:hint="eastAsia"/>
          <w:b w:val="0"/>
          <w:bCs w:val="0"/>
          <w:spacing w:val="-4"/>
          <w:sz w:val="32"/>
          <w:szCs w:val="32"/>
        </w:rPr>
        <w:t>项目的审批、招标、购买、验收过程均遵守相关法律法规和相关管理规定；</w:t>
      </w:r>
      <w:r>
        <w:rPr>
          <w:rStyle w:val="a8"/>
          <w:rFonts w:ascii="楷体" w:eastAsia="楷体" w:hAnsi="楷体" w:hint="eastAsia"/>
          <w:b w:val="0"/>
          <w:bCs w:val="0"/>
          <w:spacing w:val="-4"/>
          <w:sz w:val="32"/>
          <w:szCs w:val="32"/>
        </w:rPr>
        <w:br/>
        <w:t xml:space="preserve">5.2 </w:t>
      </w:r>
      <w:r>
        <w:rPr>
          <w:rStyle w:val="a8"/>
          <w:rFonts w:ascii="楷体" w:eastAsia="楷体" w:hAnsi="楷体" w:hint="eastAsia"/>
          <w:b w:val="0"/>
          <w:bCs w:val="0"/>
          <w:spacing w:val="-4"/>
          <w:sz w:val="32"/>
          <w:szCs w:val="32"/>
        </w:rPr>
        <w:t>本项目无调整情况。</w:t>
      </w:r>
    </w:p>
    <w:p w:rsidR="00FA41A6" w:rsidRDefault="00475FC8">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w:t>
      </w:r>
      <w:r>
        <w:rPr>
          <w:rStyle w:val="a8"/>
          <w:rFonts w:ascii="楷体" w:eastAsia="楷体" w:hAnsi="楷体" w:hint="eastAsia"/>
          <w:spacing w:val="-4"/>
          <w:sz w:val="32"/>
          <w:szCs w:val="32"/>
        </w:rPr>
        <w:t>项目产出情况</w:t>
      </w:r>
    </w:p>
    <w:p w:rsidR="00FA41A6" w:rsidRDefault="00475FC8">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（三）项目产出情况</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我单位购置新能源车辆项目截止到</w:t>
      </w:r>
      <w:r>
        <w:rPr>
          <w:rStyle w:val="a8"/>
          <w:rFonts w:ascii="楷体" w:eastAsia="楷体" w:hAnsi="楷体" w:hint="eastAsia"/>
          <w:b w:val="0"/>
          <w:bCs w:val="0"/>
          <w:spacing w:val="-4"/>
          <w:sz w:val="32"/>
          <w:szCs w:val="32"/>
        </w:rPr>
        <w:t>2023</w:t>
      </w:r>
      <w:r>
        <w:rPr>
          <w:rStyle w:val="a8"/>
          <w:rFonts w:ascii="楷体" w:eastAsia="楷体" w:hAnsi="楷体" w:hint="eastAsia"/>
          <w:b w:val="0"/>
          <w:bCs w:val="0"/>
          <w:spacing w:val="-4"/>
          <w:sz w:val="32"/>
          <w:szCs w:val="32"/>
        </w:rPr>
        <w:t>年</w:t>
      </w:r>
      <w:r>
        <w:rPr>
          <w:rStyle w:val="a8"/>
          <w:rFonts w:ascii="楷体" w:eastAsia="楷体" w:hAnsi="楷体" w:hint="eastAsia"/>
          <w:b w:val="0"/>
          <w:bCs w:val="0"/>
          <w:spacing w:val="-4"/>
          <w:sz w:val="32"/>
          <w:szCs w:val="32"/>
        </w:rPr>
        <w:t>12</w:t>
      </w:r>
      <w:r>
        <w:rPr>
          <w:rStyle w:val="a8"/>
          <w:rFonts w:ascii="楷体" w:eastAsia="楷体" w:hAnsi="楷体" w:hint="eastAsia"/>
          <w:b w:val="0"/>
          <w:bCs w:val="0"/>
          <w:spacing w:val="-4"/>
          <w:sz w:val="32"/>
          <w:szCs w:val="32"/>
        </w:rPr>
        <w:t>月</w:t>
      </w:r>
      <w:r>
        <w:rPr>
          <w:rStyle w:val="a8"/>
          <w:rFonts w:ascii="楷体" w:eastAsia="楷体" w:hAnsi="楷体" w:hint="eastAsia"/>
          <w:b w:val="0"/>
          <w:bCs w:val="0"/>
          <w:spacing w:val="-4"/>
          <w:sz w:val="32"/>
          <w:szCs w:val="32"/>
        </w:rPr>
        <w:t>31</w:t>
      </w:r>
      <w:r>
        <w:rPr>
          <w:rStyle w:val="a8"/>
          <w:rFonts w:ascii="楷体" w:eastAsia="楷体" w:hAnsi="楷体" w:hint="eastAsia"/>
          <w:b w:val="0"/>
          <w:bCs w:val="0"/>
          <w:spacing w:val="-4"/>
          <w:sz w:val="32"/>
          <w:szCs w:val="32"/>
        </w:rPr>
        <w:t>日，已完成购置</w:t>
      </w:r>
      <w:r>
        <w:rPr>
          <w:rStyle w:val="a8"/>
          <w:rFonts w:ascii="楷体" w:eastAsia="楷体" w:hAnsi="楷体" w:hint="eastAsia"/>
          <w:b w:val="0"/>
          <w:bCs w:val="0"/>
          <w:spacing w:val="-4"/>
          <w:sz w:val="32"/>
          <w:szCs w:val="32"/>
        </w:rPr>
        <w:t>1</w:t>
      </w:r>
      <w:r>
        <w:rPr>
          <w:rStyle w:val="a8"/>
          <w:rFonts w:ascii="楷体" w:eastAsia="楷体" w:hAnsi="楷体" w:hint="eastAsia"/>
          <w:b w:val="0"/>
          <w:bCs w:val="0"/>
          <w:spacing w:val="-4"/>
          <w:sz w:val="32"/>
          <w:szCs w:val="32"/>
        </w:rPr>
        <w:t>辆新能源汽车任务；其中：</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br/>
        <w:t>1.</w:t>
      </w:r>
      <w:r>
        <w:rPr>
          <w:rStyle w:val="a8"/>
          <w:rFonts w:ascii="楷体" w:eastAsia="楷体" w:hAnsi="楷体" w:hint="eastAsia"/>
          <w:b w:val="0"/>
          <w:bCs w:val="0"/>
          <w:spacing w:val="-4"/>
          <w:sz w:val="32"/>
          <w:szCs w:val="32"/>
        </w:rPr>
        <w:t>项目完成数量</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指标</w:t>
      </w:r>
      <w:r>
        <w:rPr>
          <w:rStyle w:val="a8"/>
          <w:rFonts w:ascii="楷体" w:eastAsia="楷体" w:hAnsi="楷体" w:hint="eastAsia"/>
          <w:b w:val="0"/>
          <w:bCs w:val="0"/>
          <w:spacing w:val="-4"/>
          <w:sz w:val="32"/>
          <w:szCs w:val="32"/>
        </w:rPr>
        <w:t>1</w:t>
      </w:r>
      <w:r>
        <w:rPr>
          <w:rStyle w:val="a8"/>
          <w:rFonts w:ascii="楷体" w:eastAsia="楷体" w:hAnsi="楷体" w:hint="eastAsia"/>
          <w:b w:val="0"/>
          <w:bCs w:val="0"/>
          <w:spacing w:val="-4"/>
          <w:sz w:val="32"/>
          <w:szCs w:val="32"/>
        </w:rPr>
        <w:t>：采购车辆数，指标值：≥</w:t>
      </w:r>
      <w:r>
        <w:rPr>
          <w:rStyle w:val="a8"/>
          <w:rFonts w:ascii="楷体" w:eastAsia="楷体" w:hAnsi="楷体" w:hint="eastAsia"/>
          <w:b w:val="0"/>
          <w:bCs w:val="0"/>
          <w:spacing w:val="-4"/>
          <w:sz w:val="32"/>
          <w:szCs w:val="32"/>
        </w:rPr>
        <w:t>1</w:t>
      </w:r>
      <w:r>
        <w:rPr>
          <w:rStyle w:val="a8"/>
          <w:rFonts w:ascii="楷体" w:eastAsia="楷体" w:hAnsi="楷体" w:hint="eastAsia"/>
          <w:b w:val="0"/>
          <w:bCs w:val="0"/>
          <w:spacing w:val="-4"/>
          <w:sz w:val="32"/>
          <w:szCs w:val="32"/>
        </w:rPr>
        <w:t>辆，实际完成值</w:t>
      </w:r>
      <w:r>
        <w:rPr>
          <w:rStyle w:val="a8"/>
          <w:rFonts w:ascii="楷体" w:eastAsia="楷体" w:hAnsi="楷体" w:hint="eastAsia"/>
          <w:b w:val="0"/>
          <w:bCs w:val="0"/>
          <w:spacing w:val="-4"/>
          <w:sz w:val="32"/>
          <w:szCs w:val="32"/>
        </w:rPr>
        <w:t>1</w:t>
      </w:r>
      <w:r>
        <w:rPr>
          <w:rStyle w:val="a8"/>
          <w:rFonts w:ascii="楷体" w:eastAsia="楷体" w:hAnsi="楷体" w:hint="eastAsia"/>
          <w:b w:val="0"/>
          <w:bCs w:val="0"/>
          <w:spacing w:val="-4"/>
          <w:sz w:val="32"/>
          <w:szCs w:val="32"/>
        </w:rPr>
        <w:t>辆，指标完成率</w:t>
      </w:r>
      <w:r>
        <w:rPr>
          <w:rStyle w:val="a8"/>
          <w:rFonts w:ascii="楷体" w:eastAsia="楷体" w:hAnsi="楷体" w:hint="eastAsia"/>
          <w:b w:val="0"/>
          <w:bCs w:val="0"/>
          <w:spacing w:val="-4"/>
          <w:sz w:val="32"/>
          <w:szCs w:val="32"/>
        </w:rPr>
        <w:t>100%</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br/>
        <w:t>2.</w:t>
      </w:r>
      <w:r>
        <w:rPr>
          <w:rStyle w:val="a8"/>
          <w:rFonts w:ascii="楷体" w:eastAsia="楷体" w:hAnsi="楷体" w:hint="eastAsia"/>
          <w:b w:val="0"/>
          <w:bCs w:val="0"/>
          <w:spacing w:val="-4"/>
          <w:sz w:val="32"/>
          <w:szCs w:val="32"/>
        </w:rPr>
        <w:t>项目完成质量：</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指标</w:t>
      </w:r>
      <w:r>
        <w:rPr>
          <w:rStyle w:val="a8"/>
          <w:rFonts w:ascii="楷体" w:eastAsia="楷体" w:hAnsi="楷体" w:hint="eastAsia"/>
          <w:b w:val="0"/>
          <w:bCs w:val="0"/>
          <w:spacing w:val="-4"/>
          <w:sz w:val="32"/>
          <w:szCs w:val="32"/>
        </w:rPr>
        <w:t>1</w:t>
      </w:r>
      <w:r>
        <w:rPr>
          <w:rStyle w:val="a8"/>
          <w:rFonts w:ascii="楷体" w:eastAsia="楷体" w:hAnsi="楷体" w:hint="eastAsia"/>
          <w:b w:val="0"/>
          <w:bCs w:val="0"/>
          <w:spacing w:val="-4"/>
          <w:sz w:val="32"/>
          <w:szCs w:val="32"/>
        </w:rPr>
        <w:t>：购置车辆质量合格率，指标值：</w:t>
      </w:r>
      <w:r>
        <w:rPr>
          <w:rStyle w:val="a8"/>
          <w:rFonts w:ascii="楷体" w:eastAsia="楷体" w:hAnsi="楷体" w:hint="eastAsia"/>
          <w:b w:val="0"/>
          <w:bCs w:val="0"/>
          <w:spacing w:val="-4"/>
          <w:sz w:val="32"/>
          <w:szCs w:val="32"/>
        </w:rPr>
        <w:t>=100%</w:t>
      </w:r>
      <w:r>
        <w:rPr>
          <w:rStyle w:val="a8"/>
          <w:rFonts w:ascii="楷体" w:eastAsia="楷体" w:hAnsi="楷体" w:hint="eastAsia"/>
          <w:b w:val="0"/>
          <w:bCs w:val="0"/>
          <w:spacing w:val="-4"/>
          <w:sz w:val="32"/>
          <w:szCs w:val="32"/>
        </w:rPr>
        <w:t>，实际完成值</w:t>
      </w:r>
      <w:r>
        <w:rPr>
          <w:rStyle w:val="a8"/>
          <w:rFonts w:ascii="楷体" w:eastAsia="楷体" w:hAnsi="楷体" w:hint="eastAsia"/>
          <w:b w:val="0"/>
          <w:bCs w:val="0"/>
          <w:spacing w:val="-4"/>
          <w:sz w:val="32"/>
          <w:szCs w:val="32"/>
        </w:rPr>
        <w:t>100%</w:t>
      </w:r>
      <w:r>
        <w:rPr>
          <w:rStyle w:val="a8"/>
          <w:rFonts w:ascii="楷体" w:eastAsia="楷体" w:hAnsi="楷体" w:hint="eastAsia"/>
          <w:b w:val="0"/>
          <w:bCs w:val="0"/>
          <w:spacing w:val="-4"/>
          <w:sz w:val="32"/>
          <w:szCs w:val="32"/>
        </w:rPr>
        <w:t>，指标完成率</w:t>
      </w:r>
      <w:r>
        <w:rPr>
          <w:rStyle w:val="a8"/>
          <w:rFonts w:ascii="楷体" w:eastAsia="楷体" w:hAnsi="楷体" w:hint="eastAsia"/>
          <w:b w:val="0"/>
          <w:bCs w:val="0"/>
          <w:spacing w:val="-4"/>
          <w:sz w:val="32"/>
          <w:szCs w:val="32"/>
        </w:rPr>
        <w:t>100%</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lastRenderedPageBreak/>
        <w:t>指标</w:t>
      </w:r>
      <w:r>
        <w:rPr>
          <w:rStyle w:val="a8"/>
          <w:rFonts w:ascii="楷体" w:eastAsia="楷体" w:hAnsi="楷体" w:hint="eastAsia"/>
          <w:b w:val="0"/>
          <w:bCs w:val="0"/>
          <w:spacing w:val="-4"/>
          <w:sz w:val="32"/>
          <w:szCs w:val="32"/>
        </w:rPr>
        <w:t>2</w:t>
      </w:r>
      <w:r>
        <w:rPr>
          <w:rStyle w:val="a8"/>
          <w:rFonts w:ascii="楷体" w:eastAsia="楷体" w:hAnsi="楷体" w:hint="eastAsia"/>
          <w:b w:val="0"/>
          <w:bCs w:val="0"/>
          <w:spacing w:val="-4"/>
          <w:sz w:val="32"/>
          <w:szCs w:val="32"/>
        </w:rPr>
        <w:t>：政府采购执行率，指标值：</w:t>
      </w:r>
      <w:r>
        <w:rPr>
          <w:rStyle w:val="a8"/>
          <w:rFonts w:ascii="楷体" w:eastAsia="楷体" w:hAnsi="楷体" w:hint="eastAsia"/>
          <w:b w:val="0"/>
          <w:bCs w:val="0"/>
          <w:spacing w:val="-4"/>
          <w:sz w:val="32"/>
          <w:szCs w:val="32"/>
        </w:rPr>
        <w:t>=100%</w:t>
      </w:r>
      <w:r>
        <w:rPr>
          <w:rStyle w:val="a8"/>
          <w:rFonts w:ascii="楷体" w:eastAsia="楷体" w:hAnsi="楷体" w:hint="eastAsia"/>
          <w:b w:val="0"/>
          <w:bCs w:val="0"/>
          <w:spacing w:val="-4"/>
          <w:sz w:val="32"/>
          <w:szCs w:val="32"/>
        </w:rPr>
        <w:t>，实际完成值</w:t>
      </w:r>
      <w:r>
        <w:rPr>
          <w:rStyle w:val="a8"/>
          <w:rFonts w:ascii="楷体" w:eastAsia="楷体" w:hAnsi="楷体" w:hint="eastAsia"/>
          <w:b w:val="0"/>
          <w:bCs w:val="0"/>
          <w:spacing w:val="-4"/>
          <w:sz w:val="32"/>
          <w:szCs w:val="32"/>
        </w:rPr>
        <w:t>100%</w:t>
      </w:r>
      <w:r>
        <w:rPr>
          <w:rStyle w:val="a8"/>
          <w:rFonts w:ascii="楷体" w:eastAsia="楷体" w:hAnsi="楷体" w:hint="eastAsia"/>
          <w:b w:val="0"/>
          <w:bCs w:val="0"/>
          <w:spacing w:val="-4"/>
          <w:sz w:val="32"/>
          <w:szCs w:val="32"/>
        </w:rPr>
        <w:t>，指标完成率</w:t>
      </w:r>
      <w:r>
        <w:rPr>
          <w:rStyle w:val="a8"/>
          <w:rFonts w:ascii="楷体" w:eastAsia="楷体" w:hAnsi="楷体" w:hint="eastAsia"/>
          <w:b w:val="0"/>
          <w:bCs w:val="0"/>
          <w:spacing w:val="-4"/>
          <w:sz w:val="32"/>
          <w:szCs w:val="32"/>
        </w:rPr>
        <w:t>100%</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br/>
        <w:t>3.</w:t>
      </w:r>
      <w:r>
        <w:rPr>
          <w:rStyle w:val="a8"/>
          <w:rFonts w:ascii="楷体" w:eastAsia="楷体" w:hAnsi="楷体" w:hint="eastAsia"/>
          <w:b w:val="0"/>
          <w:bCs w:val="0"/>
          <w:spacing w:val="-4"/>
          <w:sz w:val="32"/>
          <w:szCs w:val="32"/>
        </w:rPr>
        <w:t>项目完成时效</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指标</w:t>
      </w:r>
      <w:r>
        <w:rPr>
          <w:rStyle w:val="a8"/>
          <w:rFonts w:ascii="楷体" w:eastAsia="楷体" w:hAnsi="楷体" w:hint="eastAsia"/>
          <w:b w:val="0"/>
          <w:bCs w:val="0"/>
          <w:spacing w:val="-4"/>
          <w:sz w:val="32"/>
          <w:szCs w:val="32"/>
        </w:rPr>
        <w:t>1</w:t>
      </w:r>
      <w:r>
        <w:rPr>
          <w:rStyle w:val="a8"/>
          <w:rFonts w:ascii="楷体" w:eastAsia="楷体" w:hAnsi="楷体" w:hint="eastAsia"/>
          <w:b w:val="0"/>
          <w:bCs w:val="0"/>
          <w:spacing w:val="-4"/>
          <w:sz w:val="32"/>
          <w:szCs w:val="32"/>
        </w:rPr>
        <w:t>：购置完成时间，指标值：</w:t>
      </w:r>
      <w:r>
        <w:rPr>
          <w:rStyle w:val="a8"/>
          <w:rFonts w:ascii="楷体" w:eastAsia="楷体" w:hAnsi="楷体" w:hint="eastAsia"/>
          <w:b w:val="0"/>
          <w:bCs w:val="0"/>
          <w:spacing w:val="-4"/>
          <w:sz w:val="32"/>
          <w:szCs w:val="32"/>
        </w:rPr>
        <w:t>2023</w:t>
      </w:r>
      <w:r>
        <w:rPr>
          <w:rStyle w:val="a8"/>
          <w:rFonts w:ascii="楷体" w:eastAsia="楷体" w:hAnsi="楷体" w:hint="eastAsia"/>
          <w:b w:val="0"/>
          <w:bCs w:val="0"/>
          <w:spacing w:val="-4"/>
          <w:sz w:val="32"/>
          <w:szCs w:val="32"/>
        </w:rPr>
        <w:t>年</w:t>
      </w:r>
      <w:r>
        <w:rPr>
          <w:rStyle w:val="a8"/>
          <w:rFonts w:ascii="楷体" w:eastAsia="楷体" w:hAnsi="楷体" w:hint="eastAsia"/>
          <w:b w:val="0"/>
          <w:bCs w:val="0"/>
          <w:spacing w:val="-4"/>
          <w:sz w:val="32"/>
          <w:szCs w:val="32"/>
        </w:rPr>
        <w:t>7</w:t>
      </w:r>
      <w:r>
        <w:rPr>
          <w:rStyle w:val="a8"/>
          <w:rFonts w:ascii="楷体" w:eastAsia="楷体" w:hAnsi="楷体" w:hint="eastAsia"/>
          <w:b w:val="0"/>
          <w:bCs w:val="0"/>
          <w:spacing w:val="-4"/>
          <w:sz w:val="32"/>
          <w:szCs w:val="32"/>
        </w:rPr>
        <w:t>月</w:t>
      </w:r>
      <w:r>
        <w:rPr>
          <w:rStyle w:val="a8"/>
          <w:rFonts w:ascii="楷体" w:eastAsia="楷体" w:hAnsi="楷体" w:hint="eastAsia"/>
          <w:b w:val="0"/>
          <w:bCs w:val="0"/>
          <w:spacing w:val="-4"/>
          <w:sz w:val="32"/>
          <w:szCs w:val="32"/>
        </w:rPr>
        <w:t>30</w:t>
      </w:r>
      <w:r>
        <w:rPr>
          <w:rStyle w:val="a8"/>
          <w:rFonts w:ascii="楷体" w:eastAsia="楷体" w:hAnsi="楷体" w:hint="eastAsia"/>
          <w:b w:val="0"/>
          <w:bCs w:val="0"/>
          <w:spacing w:val="-4"/>
          <w:sz w:val="32"/>
          <w:szCs w:val="32"/>
        </w:rPr>
        <w:t>日前，实际完成值</w:t>
      </w:r>
      <w:r>
        <w:rPr>
          <w:rStyle w:val="a8"/>
          <w:rFonts w:ascii="楷体" w:eastAsia="楷体" w:hAnsi="楷体" w:hint="eastAsia"/>
          <w:b w:val="0"/>
          <w:bCs w:val="0"/>
          <w:spacing w:val="-4"/>
          <w:sz w:val="32"/>
          <w:szCs w:val="32"/>
        </w:rPr>
        <w:t>2023</w:t>
      </w:r>
      <w:r>
        <w:rPr>
          <w:rStyle w:val="a8"/>
          <w:rFonts w:ascii="楷体" w:eastAsia="楷体" w:hAnsi="楷体" w:hint="eastAsia"/>
          <w:b w:val="0"/>
          <w:bCs w:val="0"/>
          <w:spacing w:val="-4"/>
          <w:sz w:val="32"/>
          <w:szCs w:val="32"/>
        </w:rPr>
        <w:t>年</w:t>
      </w:r>
      <w:r>
        <w:rPr>
          <w:rStyle w:val="a8"/>
          <w:rFonts w:ascii="楷体" w:eastAsia="楷体" w:hAnsi="楷体" w:hint="eastAsia"/>
          <w:b w:val="0"/>
          <w:bCs w:val="0"/>
          <w:spacing w:val="-4"/>
          <w:sz w:val="32"/>
          <w:szCs w:val="32"/>
        </w:rPr>
        <w:t>7</w:t>
      </w:r>
      <w:r>
        <w:rPr>
          <w:rStyle w:val="a8"/>
          <w:rFonts w:ascii="楷体" w:eastAsia="楷体" w:hAnsi="楷体" w:hint="eastAsia"/>
          <w:b w:val="0"/>
          <w:bCs w:val="0"/>
          <w:spacing w:val="-4"/>
          <w:sz w:val="32"/>
          <w:szCs w:val="32"/>
        </w:rPr>
        <w:t>月</w:t>
      </w:r>
      <w:r>
        <w:rPr>
          <w:rStyle w:val="a8"/>
          <w:rFonts w:ascii="楷体" w:eastAsia="楷体" w:hAnsi="楷体" w:hint="eastAsia"/>
          <w:b w:val="0"/>
          <w:bCs w:val="0"/>
          <w:spacing w:val="-4"/>
          <w:sz w:val="32"/>
          <w:szCs w:val="32"/>
        </w:rPr>
        <w:t>30</w:t>
      </w:r>
      <w:r>
        <w:rPr>
          <w:rStyle w:val="a8"/>
          <w:rFonts w:ascii="楷体" w:eastAsia="楷体" w:hAnsi="楷体" w:hint="eastAsia"/>
          <w:b w:val="0"/>
          <w:bCs w:val="0"/>
          <w:spacing w:val="-4"/>
          <w:sz w:val="32"/>
          <w:szCs w:val="32"/>
        </w:rPr>
        <w:t>日前，指标完成率</w:t>
      </w:r>
      <w:r>
        <w:rPr>
          <w:rStyle w:val="a8"/>
          <w:rFonts w:ascii="楷体" w:eastAsia="楷体" w:hAnsi="楷体" w:hint="eastAsia"/>
          <w:b w:val="0"/>
          <w:bCs w:val="0"/>
          <w:spacing w:val="-4"/>
          <w:sz w:val="32"/>
          <w:szCs w:val="32"/>
        </w:rPr>
        <w:t>100%</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br/>
        <w:t>4.</w:t>
      </w:r>
      <w:r>
        <w:rPr>
          <w:rStyle w:val="a8"/>
          <w:rFonts w:ascii="楷体" w:eastAsia="楷体" w:hAnsi="楷体" w:hint="eastAsia"/>
          <w:b w:val="0"/>
          <w:bCs w:val="0"/>
          <w:spacing w:val="-4"/>
          <w:sz w:val="32"/>
          <w:szCs w:val="32"/>
        </w:rPr>
        <w:t>项目完成成本</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指标</w:t>
      </w:r>
      <w:r>
        <w:rPr>
          <w:rStyle w:val="a8"/>
          <w:rFonts w:ascii="楷体" w:eastAsia="楷体" w:hAnsi="楷体" w:hint="eastAsia"/>
          <w:b w:val="0"/>
          <w:bCs w:val="0"/>
          <w:spacing w:val="-4"/>
          <w:sz w:val="32"/>
          <w:szCs w:val="32"/>
        </w:rPr>
        <w:t>1</w:t>
      </w:r>
      <w:r>
        <w:rPr>
          <w:rStyle w:val="a8"/>
          <w:rFonts w:ascii="楷体" w:eastAsia="楷体" w:hAnsi="楷体" w:hint="eastAsia"/>
          <w:b w:val="0"/>
          <w:bCs w:val="0"/>
          <w:spacing w:val="-4"/>
          <w:sz w:val="32"/>
          <w:szCs w:val="32"/>
        </w:rPr>
        <w:t>：项目预算控制率，指标值：</w:t>
      </w:r>
      <w:r>
        <w:rPr>
          <w:rStyle w:val="a8"/>
          <w:rFonts w:ascii="楷体" w:eastAsia="楷体" w:hAnsi="楷体" w:hint="eastAsia"/>
          <w:b w:val="0"/>
          <w:bCs w:val="0"/>
          <w:spacing w:val="-4"/>
          <w:sz w:val="32"/>
          <w:szCs w:val="32"/>
        </w:rPr>
        <w:t>&lt;=100%</w:t>
      </w:r>
      <w:r>
        <w:rPr>
          <w:rStyle w:val="a8"/>
          <w:rFonts w:ascii="楷体" w:eastAsia="楷体" w:hAnsi="楷体" w:hint="eastAsia"/>
          <w:b w:val="0"/>
          <w:bCs w:val="0"/>
          <w:spacing w:val="-4"/>
          <w:sz w:val="32"/>
          <w:szCs w:val="32"/>
        </w:rPr>
        <w:t>，实际完成值</w:t>
      </w:r>
      <w:r>
        <w:rPr>
          <w:rStyle w:val="a8"/>
          <w:rFonts w:ascii="楷体" w:eastAsia="楷体" w:hAnsi="楷体" w:hint="eastAsia"/>
          <w:b w:val="0"/>
          <w:bCs w:val="0"/>
          <w:spacing w:val="-4"/>
          <w:sz w:val="32"/>
          <w:szCs w:val="32"/>
        </w:rPr>
        <w:t>100%</w:t>
      </w:r>
      <w:r>
        <w:rPr>
          <w:rStyle w:val="a8"/>
          <w:rFonts w:ascii="楷体" w:eastAsia="楷体" w:hAnsi="楷体" w:hint="eastAsia"/>
          <w:b w:val="0"/>
          <w:bCs w:val="0"/>
          <w:spacing w:val="-4"/>
          <w:sz w:val="32"/>
          <w:szCs w:val="32"/>
        </w:rPr>
        <w:t>万元，指标</w:t>
      </w:r>
      <w:r>
        <w:rPr>
          <w:rStyle w:val="a8"/>
          <w:rFonts w:ascii="楷体" w:eastAsia="楷体" w:hAnsi="楷体" w:hint="eastAsia"/>
          <w:b w:val="0"/>
          <w:bCs w:val="0"/>
          <w:spacing w:val="-4"/>
          <w:sz w:val="32"/>
          <w:szCs w:val="32"/>
        </w:rPr>
        <w:t>完成率</w:t>
      </w:r>
      <w:r>
        <w:rPr>
          <w:rStyle w:val="a8"/>
          <w:rFonts w:ascii="楷体" w:eastAsia="楷体" w:hAnsi="楷体" w:hint="eastAsia"/>
          <w:b w:val="0"/>
          <w:bCs w:val="0"/>
          <w:spacing w:val="-4"/>
          <w:sz w:val="32"/>
          <w:szCs w:val="32"/>
        </w:rPr>
        <w:t>100%</w:t>
      </w:r>
      <w:r>
        <w:rPr>
          <w:rStyle w:val="a8"/>
          <w:rFonts w:ascii="楷体" w:eastAsia="楷体" w:hAnsi="楷体" w:hint="eastAsia"/>
          <w:b w:val="0"/>
          <w:bCs w:val="0"/>
          <w:spacing w:val="-4"/>
          <w:sz w:val="32"/>
          <w:szCs w:val="32"/>
        </w:rPr>
        <w:t>；</w:t>
      </w:r>
    </w:p>
    <w:p w:rsidR="00FA41A6" w:rsidRDefault="00475FC8">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w:t>
      </w:r>
      <w:r>
        <w:rPr>
          <w:rStyle w:val="a8"/>
          <w:rFonts w:ascii="楷体" w:eastAsia="楷体" w:hAnsi="楷体" w:hint="eastAsia"/>
          <w:spacing w:val="-4"/>
          <w:sz w:val="32"/>
          <w:szCs w:val="32"/>
        </w:rPr>
        <w:t>项目效益情况</w:t>
      </w:r>
    </w:p>
    <w:p w:rsidR="00FA41A6" w:rsidRDefault="00475FC8">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我单位购置新能源汽车项目截止到</w:t>
      </w:r>
      <w:r>
        <w:rPr>
          <w:rStyle w:val="a8"/>
          <w:rFonts w:ascii="楷体" w:eastAsia="楷体" w:hAnsi="楷体" w:hint="eastAsia"/>
          <w:b w:val="0"/>
          <w:bCs w:val="0"/>
          <w:spacing w:val="-4"/>
          <w:sz w:val="32"/>
          <w:szCs w:val="32"/>
        </w:rPr>
        <w:t>2023</w:t>
      </w:r>
      <w:r>
        <w:rPr>
          <w:rStyle w:val="a8"/>
          <w:rFonts w:ascii="楷体" w:eastAsia="楷体" w:hAnsi="楷体" w:hint="eastAsia"/>
          <w:b w:val="0"/>
          <w:bCs w:val="0"/>
          <w:spacing w:val="-4"/>
          <w:sz w:val="32"/>
          <w:szCs w:val="32"/>
        </w:rPr>
        <w:t>年</w:t>
      </w:r>
      <w:r>
        <w:rPr>
          <w:rStyle w:val="a8"/>
          <w:rFonts w:ascii="楷体" w:eastAsia="楷体" w:hAnsi="楷体" w:hint="eastAsia"/>
          <w:b w:val="0"/>
          <w:bCs w:val="0"/>
          <w:spacing w:val="-4"/>
          <w:sz w:val="32"/>
          <w:szCs w:val="32"/>
        </w:rPr>
        <w:t>12</w:t>
      </w:r>
      <w:r>
        <w:rPr>
          <w:rStyle w:val="a8"/>
          <w:rFonts w:ascii="楷体" w:eastAsia="楷体" w:hAnsi="楷体" w:hint="eastAsia"/>
          <w:b w:val="0"/>
          <w:bCs w:val="0"/>
          <w:spacing w:val="-4"/>
          <w:sz w:val="32"/>
          <w:szCs w:val="32"/>
        </w:rPr>
        <w:t>月</w:t>
      </w:r>
      <w:r>
        <w:rPr>
          <w:rStyle w:val="a8"/>
          <w:rFonts w:ascii="楷体" w:eastAsia="楷体" w:hAnsi="楷体" w:hint="eastAsia"/>
          <w:b w:val="0"/>
          <w:bCs w:val="0"/>
          <w:spacing w:val="-4"/>
          <w:sz w:val="32"/>
          <w:szCs w:val="32"/>
        </w:rPr>
        <w:t>31</w:t>
      </w:r>
      <w:r>
        <w:rPr>
          <w:rStyle w:val="a8"/>
          <w:rFonts w:ascii="楷体" w:eastAsia="楷体" w:hAnsi="楷体" w:hint="eastAsia"/>
          <w:b w:val="0"/>
          <w:bCs w:val="0"/>
          <w:spacing w:val="-4"/>
          <w:sz w:val="32"/>
          <w:szCs w:val="32"/>
        </w:rPr>
        <w:t>日，已完成</w:t>
      </w:r>
      <w:r>
        <w:rPr>
          <w:rStyle w:val="a8"/>
          <w:rFonts w:ascii="楷体" w:eastAsia="楷体" w:hAnsi="楷体" w:hint="eastAsia"/>
          <w:b w:val="0"/>
          <w:bCs w:val="0"/>
          <w:spacing w:val="-4"/>
          <w:sz w:val="32"/>
          <w:szCs w:val="32"/>
        </w:rPr>
        <w:t>100%</w:t>
      </w:r>
      <w:r>
        <w:rPr>
          <w:rStyle w:val="a8"/>
          <w:rFonts w:ascii="楷体" w:eastAsia="楷体" w:hAnsi="楷体" w:hint="eastAsia"/>
          <w:b w:val="0"/>
          <w:bCs w:val="0"/>
          <w:spacing w:val="-4"/>
          <w:sz w:val="32"/>
          <w:szCs w:val="32"/>
        </w:rPr>
        <w:t>；其中：</w:t>
      </w:r>
      <w:r>
        <w:rPr>
          <w:rStyle w:val="a8"/>
          <w:rFonts w:ascii="楷体" w:eastAsia="楷体" w:hAnsi="楷体" w:hint="eastAsia"/>
          <w:b w:val="0"/>
          <w:bCs w:val="0"/>
          <w:spacing w:val="-4"/>
          <w:sz w:val="32"/>
          <w:szCs w:val="32"/>
        </w:rPr>
        <w:br/>
        <w:t>1.</w:t>
      </w:r>
      <w:r>
        <w:rPr>
          <w:rStyle w:val="a8"/>
          <w:rFonts w:ascii="楷体" w:eastAsia="楷体" w:hAnsi="楷体" w:hint="eastAsia"/>
          <w:b w:val="0"/>
          <w:bCs w:val="0"/>
          <w:spacing w:val="-4"/>
          <w:sz w:val="32"/>
          <w:szCs w:val="32"/>
        </w:rPr>
        <w:t>项目实施的社会效益分析</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指标</w:t>
      </w:r>
      <w:r>
        <w:rPr>
          <w:rStyle w:val="a8"/>
          <w:rFonts w:ascii="楷体" w:eastAsia="楷体" w:hAnsi="楷体" w:hint="eastAsia"/>
          <w:b w:val="0"/>
          <w:bCs w:val="0"/>
          <w:spacing w:val="-4"/>
          <w:sz w:val="32"/>
          <w:szCs w:val="32"/>
        </w:rPr>
        <w:t>1</w:t>
      </w:r>
      <w:r>
        <w:rPr>
          <w:rStyle w:val="a8"/>
          <w:rFonts w:ascii="楷体" w:eastAsia="楷体" w:hAnsi="楷体" w:hint="eastAsia"/>
          <w:b w:val="0"/>
          <w:bCs w:val="0"/>
          <w:spacing w:val="-4"/>
          <w:sz w:val="32"/>
          <w:szCs w:val="32"/>
        </w:rPr>
        <w:t>：车辆正常使用率，指标值：</w:t>
      </w:r>
      <w:r>
        <w:rPr>
          <w:rStyle w:val="a8"/>
          <w:rFonts w:ascii="楷体" w:eastAsia="楷体" w:hAnsi="楷体" w:hint="eastAsia"/>
          <w:b w:val="0"/>
          <w:bCs w:val="0"/>
          <w:spacing w:val="-4"/>
          <w:sz w:val="32"/>
          <w:szCs w:val="32"/>
        </w:rPr>
        <w:t>=100%</w:t>
      </w:r>
      <w:r>
        <w:rPr>
          <w:rStyle w:val="a8"/>
          <w:rFonts w:ascii="楷体" w:eastAsia="楷体" w:hAnsi="楷体" w:hint="eastAsia"/>
          <w:b w:val="0"/>
          <w:bCs w:val="0"/>
          <w:spacing w:val="-4"/>
          <w:sz w:val="32"/>
          <w:szCs w:val="32"/>
        </w:rPr>
        <w:t>，实际完成值</w:t>
      </w:r>
      <w:r>
        <w:rPr>
          <w:rStyle w:val="a8"/>
          <w:rFonts w:ascii="楷体" w:eastAsia="楷体" w:hAnsi="楷体" w:hint="eastAsia"/>
          <w:b w:val="0"/>
          <w:bCs w:val="0"/>
          <w:spacing w:val="-4"/>
          <w:sz w:val="32"/>
          <w:szCs w:val="32"/>
        </w:rPr>
        <w:t>100%</w:t>
      </w:r>
      <w:r>
        <w:rPr>
          <w:rStyle w:val="a8"/>
          <w:rFonts w:ascii="楷体" w:eastAsia="楷体" w:hAnsi="楷体" w:hint="eastAsia"/>
          <w:b w:val="0"/>
          <w:bCs w:val="0"/>
          <w:spacing w:val="-4"/>
          <w:sz w:val="32"/>
          <w:szCs w:val="32"/>
        </w:rPr>
        <w:t>，指标完成率</w:t>
      </w:r>
      <w:r>
        <w:rPr>
          <w:rStyle w:val="a8"/>
          <w:rFonts w:ascii="楷体" w:eastAsia="楷体" w:hAnsi="楷体" w:hint="eastAsia"/>
          <w:b w:val="0"/>
          <w:bCs w:val="0"/>
          <w:spacing w:val="-4"/>
          <w:sz w:val="32"/>
          <w:szCs w:val="32"/>
        </w:rPr>
        <w:t>100%</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（五）满意度指标完成情况分析</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指标</w:t>
      </w:r>
      <w:r>
        <w:rPr>
          <w:rStyle w:val="a8"/>
          <w:rFonts w:ascii="楷体" w:eastAsia="楷体" w:hAnsi="楷体" w:hint="eastAsia"/>
          <w:b w:val="0"/>
          <w:bCs w:val="0"/>
          <w:spacing w:val="-4"/>
          <w:sz w:val="32"/>
          <w:szCs w:val="32"/>
        </w:rPr>
        <w:t>1</w:t>
      </w:r>
      <w:r>
        <w:rPr>
          <w:rStyle w:val="a8"/>
          <w:rFonts w:ascii="楷体" w:eastAsia="楷体" w:hAnsi="楷体" w:hint="eastAsia"/>
          <w:b w:val="0"/>
          <w:bCs w:val="0"/>
          <w:spacing w:val="-4"/>
          <w:sz w:val="32"/>
          <w:szCs w:val="32"/>
        </w:rPr>
        <w:t>：使用人员满意度，指标值：</w:t>
      </w:r>
      <w:r>
        <w:rPr>
          <w:rStyle w:val="a8"/>
          <w:rFonts w:ascii="楷体" w:eastAsia="楷体" w:hAnsi="楷体" w:hint="eastAsia"/>
          <w:b w:val="0"/>
          <w:bCs w:val="0"/>
          <w:spacing w:val="-4"/>
          <w:sz w:val="32"/>
          <w:szCs w:val="32"/>
        </w:rPr>
        <w:t>&gt;=95%</w:t>
      </w:r>
      <w:r>
        <w:rPr>
          <w:rStyle w:val="a8"/>
          <w:rFonts w:ascii="楷体" w:eastAsia="楷体" w:hAnsi="楷体" w:hint="eastAsia"/>
          <w:b w:val="0"/>
          <w:bCs w:val="0"/>
          <w:spacing w:val="-4"/>
          <w:sz w:val="32"/>
          <w:szCs w:val="32"/>
        </w:rPr>
        <w:t>，实际完成值</w:t>
      </w:r>
      <w:r>
        <w:rPr>
          <w:rStyle w:val="a8"/>
          <w:rFonts w:ascii="楷体" w:eastAsia="楷体" w:hAnsi="楷体" w:hint="eastAsia"/>
          <w:b w:val="0"/>
          <w:bCs w:val="0"/>
          <w:spacing w:val="-4"/>
          <w:sz w:val="32"/>
          <w:szCs w:val="32"/>
        </w:rPr>
        <w:t>95%</w:t>
      </w:r>
      <w:r>
        <w:rPr>
          <w:rStyle w:val="a8"/>
          <w:rFonts w:ascii="楷体" w:eastAsia="楷体" w:hAnsi="楷体" w:hint="eastAsia"/>
          <w:b w:val="0"/>
          <w:bCs w:val="0"/>
          <w:spacing w:val="-4"/>
          <w:sz w:val="32"/>
          <w:szCs w:val="32"/>
        </w:rPr>
        <w:t>，指标完成率</w:t>
      </w:r>
      <w:r>
        <w:rPr>
          <w:rStyle w:val="a8"/>
          <w:rFonts w:ascii="楷体" w:eastAsia="楷体" w:hAnsi="楷体" w:hint="eastAsia"/>
          <w:b w:val="0"/>
          <w:bCs w:val="0"/>
          <w:spacing w:val="-4"/>
          <w:sz w:val="32"/>
          <w:szCs w:val="32"/>
        </w:rPr>
        <w:t>100%</w:t>
      </w:r>
      <w:r>
        <w:rPr>
          <w:rStyle w:val="a8"/>
          <w:rFonts w:ascii="楷体" w:eastAsia="楷体" w:hAnsi="楷体" w:hint="eastAsia"/>
          <w:b w:val="0"/>
          <w:bCs w:val="0"/>
          <w:spacing w:val="-4"/>
          <w:sz w:val="32"/>
          <w:szCs w:val="32"/>
        </w:rPr>
        <w:t>。</w:t>
      </w:r>
    </w:p>
    <w:p w:rsidR="00FA41A6" w:rsidRDefault="00FA41A6">
      <w:pPr>
        <w:spacing w:line="540" w:lineRule="exact"/>
        <w:ind w:firstLine="567"/>
        <w:rPr>
          <w:rStyle w:val="a8"/>
          <w:rFonts w:ascii="楷体" w:eastAsia="楷体" w:hAnsi="楷体"/>
          <w:spacing w:val="-4"/>
          <w:sz w:val="32"/>
          <w:szCs w:val="32"/>
        </w:rPr>
      </w:pPr>
    </w:p>
    <w:p w:rsidR="00FA41A6" w:rsidRDefault="00475FC8">
      <w:pPr>
        <w:numPr>
          <w:ilvl w:val="0"/>
          <w:numId w:val="1"/>
        </w:num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预算执行进度与绩效指标偏差</w:t>
      </w:r>
    </w:p>
    <w:p w:rsidR="00FA41A6" w:rsidRDefault="00475FC8">
      <w:pPr>
        <w:spacing w:line="540" w:lineRule="exact"/>
        <w:ind w:firstLine="567"/>
        <w:rPr>
          <w:rStyle w:val="a8"/>
          <w:rFonts w:ascii="黑体" w:eastAsia="黑体" w:hAnsi="黑体"/>
          <w:b w:val="0"/>
          <w:spacing w:val="-4"/>
          <w:sz w:val="32"/>
          <w:szCs w:val="32"/>
        </w:rPr>
      </w:pPr>
      <w:r>
        <w:rPr>
          <w:rStyle w:val="a8"/>
          <w:rFonts w:ascii="楷体" w:eastAsia="楷体" w:hAnsi="楷体" w:hint="eastAsia"/>
          <w:b w:val="0"/>
          <w:bCs w:val="0"/>
          <w:spacing w:val="-4"/>
          <w:sz w:val="32"/>
          <w:szCs w:val="32"/>
        </w:rPr>
        <w:t>（一）预算执行进度</w:t>
      </w:r>
      <w:r>
        <w:rPr>
          <w:rStyle w:val="a8"/>
          <w:rFonts w:ascii="楷体" w:eastAsia="楷体" w:hAnsi="楷体" w:hint="eastAsia"/>
          <w:b w:val="0"/>
          <w:bCs w:val="0"/>
          <w:spacing w:val="-4"/>
          <w:sz w:val="32"/>
          <w:szCs w:val="32"/>
        </w:rPr>
        <w:br/>
        <w:t xml:space="preserve">    </w:t>
      </w:r>
      <w:r>
        <w:rPr>
          <w:rStyle w:val="a8"/>
          <w:rFonts w:ascii="楷体" w:eastAsia="楷体" w:hAnsi="楷体" w:hint="eastAsia"/>
          <w:b w:val="0"/>
          <w:bCs w:val="0"/>
          <w:spacing w:val="-4"/>
          <w:sz w:val="32"/>
          <w:szCs w:val="32"/>
        </w:rPr>
        <w:t>根据新能源汽车购置合同内容，木垒县人大常务会办公室于</w:t>
      </w:r>
      <w:r>
        <w:rPr>
          <w:rStyle w:val="a8"/>
          <w:rFonts w:ascii="楷体" w:eastAsia="楷体" w:hAnsi="楷体" w:hint="eastAsia"/>
          <w:b w:val="0"/>
          <w:bCs w:val="0"/>
          <w:spacing w:val="-4"/>
          <w:sz w:val="32"/>
          <w:szCs w:val="32"/>
        </w:rPr>
        <w:t>2023</w:t>
      </w:r>
      <w:r>
        <w:rPr>
          <w:rStyle w:val="a8"/>
          <w:rFonts w:ascii="楷体" w:eastAsia="楷体" w:hAnsi="楷体" w:hint="eastAsia"/>
          <w:b w:val="0"/>
          <w:bCs w:val="0"/>
          <w:spacing w:val="-4"/>
          <w:sz w:val="32"/>
          <w:szCs w:val="32"/>
        </w:rPr>
        <w:t>年</w:t>
      </w:r>
      <w:r>
        <w:rPr>
          <w:rStyle w:val="a8"/>
          <w:rFonts w:ascii="楷体" w:eastAsia="楷体" w:hAnsi="楷体" w:hint="eastAsia"/>
          <w:b w:val="0"/>
          <w:bCs w:val="0"/>
          <w:spacing w:val="-4"/>
          <w:sz w:val="32"/>
          <w:szCs w:val="32"/>
        </w:rPr>
        <w:t>4</w:t>
      </w:r>
      <w:r>
        <w:rPr>
          <w:rStyle w:val="a8"/>
          <w:rFonts w:ascii="楷体" w:eastAsia="楷体" w:hAnsi="楷体" w:hint="eastAsia"/>
          <w:b w:val="0"/>
          <w:bCs w:val="0"/>
          <w:spacing w:val="-4"/>
          <w:sz w:val="32"/>
          <w:szCs w:val="32"/>
        </w:rPr>
        <w:t>月</w:t>
      </w:r>
      <w:r>
        <w:rPr>
          <w:rStyle w:val="a8"/>
          <w:rFonts w:ascii="楷体" w:eastAsia="楷体" w:hAnsi="楷体" w:hint="eastAsia"/>
          <w:b w:val="0"/>
          <w:bCs w:val="0"/>
          <w:spacing w:val="-4"/>
          <w:sz w:val="32"/>
          <w:szCs w:val="32"/>
        </w:rPr>
        <w:t>16</w:t>
      </w:r>
      <w:r>
        <w:rPr>
          <w:rStyle w:val="a8"/>
          <w:rFonts w:ascii="楷体" w:eastAsia="楷体" w:hAnsi="楷体" w:hint="eastAsia"/>
          <w:b w:val="0"/>
          <w:bCs w:val="0"/>
          <w:spacing w:val="-4"/>
          <w:sz w:val="32"/>
          <w:szCs w:val="32"/>
        </w:rPr>
        <w:t>日拨付</w:t>
      </w:r>
      <w:r>
        <w:rPr>
          <w:rStyle w:val="a8"/>
          <w:rFonts w:ascii="楷体" w:eastAsia="楷体" w:hAnsi="楷体" w:hint="eastAsia"/>
          <w:b w:val="0"/>
          <w:bCs w:val="0"/>
          <w:spacing w:val="-4"/>
          <w:sz w:val="32"/>
          <w:szCs w:val="32"/>
        </w:rPr>
        <w:t>17.58</w:t>
      </w:r>
      <w:r>
        <w:rPr>
          <w:rStyle w:val="a8"/>
          <w:rFonts w:ascii="楷体" w:eastAsia="楷体" w:hAnsi="楷体" w:hint="eastAsia"/>
          <w:b w:val="0"/>
          <w:bCs w:val="0"/>
          <w:spacing w:val="-4"/>
          <w:sz w:val="32"/>
          <w:szCs w:val="32"/>
        </w:rPr>
        <w:t>万元至吉木萨尔县杰冠汽车</w:t>
      </w:r>
      <w:r>
        <w:rPr>
          <w:rStyle w:val="a8"/>
          <w:rFonts w:ascii="楷体" w:eastAsia="楷体" w:hAnsi="楷体" w:hint="eastAsia"/>
          <w:b w:val="0"/>
          <w:bCs w:val="0"/>
          <w:spacing w:val="-4"/>
          <w:sz w:val="32"/>
          <w:szCs w:val="32"/>
        </w:rPr>
        <w:t>销售服务有限木垒县分公司。截至</w:t>
      </w:r>
      <w:r>
        <w:rPr>
          <w:rStyle w:val="a8"/>
          <w:rFonts w:ascii="楷体" w:eastAsia="楷体" w:hAnsi="楷体" w:hint="eastAsia"/>
          <w:b w:val="0"/>
          <w:bCs w:val="0"/>
          <w:spacing w:val="-4"/>
          <w:sz w:val="32"/>
          <w:szCs w:val="32"/>
        </w:rPr>
        <w:t>2023</w:t>
      </w:r>
      <w:r>
        <w:rPr>
          <w:rStyle w:val="a8"/>
          <w:rFonts w:ascii="楷体" w:eastAsia="楷体" w:hAnsi="楷体" w:hint="eastAsia"/>
          <w:b w:val="0"/>
          <w:bCs w:val="0"/>
          <w:spacing w:val="-4"/>
          <w:sz w:val="32"/>
          <w:szCs w:val="32"/>
        </w:rPr>
        <w:t>年</w:t>
      </w:r>
      <w:r>
        <w:rPr>
          <w:rStyle w:val="a8"/>
          <w:rFonts w:ascii="楷体" w:eastAsia="楷体" w:hAnsi="楷体" w:hint="eastAsia"/>
          <w:b w:val="0"/>
          <w:bCs w:val="0"/>
          <w:spacing w:val="-4"/>
          <w:sz w:val="32"/>
          <w:szCs w:val="32"/>
        </w:rPr>
        <w:t>12</w:t>
      </w:r>
      <w:r>
        <w:rPr>
          <w:rStyle w:val="a8"/>
          <w:rFonts w:ascii="楷体" w:eastAsia="楷体" w:hAnsi="楷体" w:hint="eastAsia"/>
          <w:b w:val="0"/>
          <w:bCs w:val="0"/>
          <w:spacing w:val="-4"/>
          <w:sz w:val="32"/>
          <w:szCs w:val="32"/>
        </w:rPr>
        <w:t>月</w:t>
      </w:r>
      <w:r>
        <w:rPr>
          <w:rStyle w:val="a8"/>
          <w:rFonts w:ascii="楷体" w:eastAsia="楷体" w:hAnsi="楷体" w:hint="eastAsia"/>
          <w:b w:val="0"/>
          <w:bCs w:val="0"/>
          <w:spacing w:val="-4"/>
          <w:sz w:val="32"/>
          <w:szCs w:val="32"/>
        </w:rPr>
        <w:t>31</w:t>
      </w:r>
      <w:r>
        <w:rPr>
          <w:rStyle w:val="a8"/>
          <w:rFonts w:ascii="楷体" w:eastAsia="楷体" w:hAnsi="楷体" w:hint="eastAsia"/>
          <w:b w:val="0"/>
          <w:bCs w:val="0"/>
          <w:spacing w:val="-4"/>
          <w:sz w:val="32"/>
          <w:szCs w:val="32"/>
        </w:rPr>
        <w:t>日已执行</w:t>
      </w:r>
      <w:r>
        <w:rPr>
          <w:rStyle w:val="a8"/>
          <w:rFonts w:ascii="楷体" w:eastAsia="楷体" w:hAnsi="楷体" w:hint="eastAsia"/>
          <w:b w:val="0"/>
          <w:bCs w:val="0"/>
          <w:spacing w:val="-4"/>
          <w:sz w:val="32"/>
          <w:szCs w:val="32"/>
        </w:rPr>
        <w:t>17.58</w:t>
      </w:r>
      <w:r>
        <w:rPr>
          <w:rStyle w:val="a8"/>
          <w:rFonts w:ascii="楷体" w:eastAsia="楷体" w:hAnsi="楷体" w:hint="eastAsia"/>
          <w:b w:val="0"/>
          <w:bCs w:val="0"/>
          <w:spacing w:val="-4"/>
          <w:sz w:val="32"/>
          <w:szCs w:val="32"/>
        </w:rPr>
        <w:t>万元，预算执行率</w:t>
      </w:r>
      <w:r>
        <w:rPr>
          <w:rStyle w:val="a8"/>
          <w:rFonts w:ascii="楷体" w:eastAsia="楷体" w:hAnsi="楷体" w:hint="eastAsia"/>
          <w:b w:val="0"/>
          <w:bCs w:val="0"/>
          <w:spacing w:val="-4"/>
          <w:sz w:val="32"/>
          <w:szCs w:val="32"/>
        </w:rPr>
        <w:t>100%</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（二）绩效指标偏差</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lastRenderedPageBreak/>
        <w:t xml:space="preserve">      </w:t>
      </w:r>
      <w:r>
        <w:rPr>
          <w:rStyle w:val="a8"/>
          <w:rFonts w:ascii="楷体" w:eastAsia="楷体" w:hAnsi="楷体" w:hint="eastAsia"/>
          <w:b w:val="0"/>
          <w:bCs w:val="0"/>
          <w:spacing w:val="-4"/>
          <w:sz w:val="32"/>
          <w:szCs w:val="32"/>
        </w:rPr>
        <w:t>本项目绩效指标无偏差情况。</w:t>
      </w:r>
    </w:p>
    <w:p w:rsidR="00FA41A6" w:rsidRDefault="00475FC8">
      <w:pPr>
        <w:numPr>
          <w:ilvl w:val="0"/>
          <w:numId w:val="1"/>
        </w:num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主要经验及做法、存在的问题及原因分析</w:t>
      </w:r>
    </w:p>
    <w:p w:rsidR="00FA41A6" w:rsidRDefault="00475FC8">
      <w:pPr>
        <w:spacing w:line="540" w:lineRule="exact"/>
        <w:ind w:firstLine="567"/>
        <w:rPr>
          <w:rFonts w:ascii="仿宋_GB2312" w:eastAsia="仿宋_GB2312"/>
          <w:spacing w:val="-4"/>
          <w:sz w:val="32"/>
          <w:szCs w:val="32"/>
        </w:rPr>
      </w:pPr>
      <w:r>
        <w:rPr>
          <w:rStyle w:val="a8"/>
          <w:rFonts w:ascii="楷体" w:eastAsia="楷体" w:hAnsi="楷体" w:hint="eastAsia"/>
          <w:b w:val="0"/>
          <w:bCs w:val="0"/>
          <w:spacing w:val="-4"/>
          <w:sz w:val="32"/>
          <w:szCs w:val="32"/>
        </w:rPr>
        <w:t>（一）主要经验及做法</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1</w:t>
      </w:r>
      <w:r>
        <w:rPr>
          <w:rStyle w:val="a8"/>
          <w:rFonts w:ascii="楷体" w:eastAsia="楷体" w:hAnsi="楷体" w:hint="eastAsia"/>
          <w:b w:val="0"/>
          <w:bCs w:val="0"/>
          <w:spacing w:val="-4"/>
          <w:sz w:val="32"/>
          <w:szCs w:val="32"/>
        </w:rPr>
        <w:t>）是领导高度重视。专项资金预算下拨后，主要领导和分管领导高度重视，落实责任分工，确保项目顺利进行。</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2</w:t>
      </w:r>
      <w:r>
        <w:rPr>
          <w:rStyle w:val="a8"/>
          <w:rFonts w:ascii="楷体" w:eastAsia="楷体" w:hAnsi="楷体" w:hint="eastAsia"/>
          <w:b w:val="0"/>
          <w:bCs w:val="0"/>
          <w:spacing w:val="-4"/>
          <w:sz w:val="32"/>
          <w:szCs w:val="32"/>
        </w:rPr>
        <w:t>）是管理愈加规范。制定了专项资金管理工作制度，明确了资金付款流程，统一了资金申请手续，做到了层层审核、层层负责、层层把关，付款中全部要求请款单位提供正规发票，没用白条入账现象。</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（二）后续</w:t>
      </w:r>
      <w:r>
        <w:rPr>
          <w:rStyle w:val="a8"/>
          <w:rFonts w:ascii="楷体" w:eastAsia="楷体" w:hAnsi="楷体" w:hint="eastAsia"/>
          <w:b w:val="0"/>
          <w:bCs w:val="0"/>
          <w:spacing w:val="-4"/>
          <w:sz w:val="32"/>
          <w:szCs w:val="32"/>
        </w:rPr>
        <w:t>工作计划</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我们将进一步加强资金管理、项目管理，用制度、用规范来有效提高项目进度，专人负责资金、专人负责项目现场管理，确保该项目在既定时间内完成所有工程量，达到预期效果。（三）存在的问题及原因分析</w:t>
      </w:r>
      <w:r>
        <w:rPr>
          <w:rStyle w:val="a8"/>
          <w:rFonts w:ascii="楷体" w:eastAsia="楷体" w:hAnsi="楷体" w:hint="eastAsia"/>
          <w:b w:val="0"/>
          <w:bCs w:val="0"/>
          <w:spacing w:val="-4"/>
          <w:sz w:val="32"/>
          <w:szCs w:val="32"/>
        </w:rPr>
        <w:br/>
        <w:t>1.</w:t>
      </w:r>
      <w:r>
        <w:rPr>
          <w:rStyle w:val="a8"/>
          <w:rFonts w:ascii="楷体" w:eastAsia="楷体" w:hAnsi="楷体" w:hint="eastAsia"/>
          <w:b w:val="0"/>
          <w:bCs w:val="0"/>
          <w:spacing w:val="-4"/>
          <w:sz w:val="32"/>
          <w:szCs w:val="32"/>
        </w:rPr>
        <w:t>存在的问题：</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资金支付过于缓慢。</w:t>
      </w:r>
      <w:r>
        <w:rPr>
          <w:rStyle w:val="a8"/>
          <w:rFonts w:ascii="楷体" w:eastAsia="楷体" w:hAnsi="楷体" w:hint="eastAsia"/>
          <w:b w:val="0"/>
          <w:bCs w:val="0"/>
          <w:spacing w:val="-4"/>
          <w:sz w:val="32"/>
          <w:szCs w:val="32"/>
        </w:rPr>
        <w:br/>
        <w:t>2.</w:t>
      </w:r>
      <w:r>
        <w:rPr>
          <w:rStyle w:val="a8"/>
          <w:rFonts w:ascii="楷体" w:eastAsia="楷体" w:hAnsi="楷体" w:hint="eastAsia"/>
          <w:b w:val="0"/>
          <w:bCs w:val="0"/>
          <w:spacing w:val="-4"/>
          <w:sz w:val="32"/>
          <w:szCs w:val="32"/>
        </w:rPr>
        <w:t>改进措施：</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1</w:t>
      </w:r>
      <w:r>
        <w:rPr>
          <w:rStyle w:val="a8"/>
          <w:rFonts w:ascii="楷体" w:eastAsia="楷体" w:hAnsi="楷体" w:hint="eastAsia"/>
          <w:b w:val="0"/>
          <w:bCs w:val="0"/>
          <w:spacing w:val="-4"/>
          <w:sz w:val="32"/>
          <w:szCs w:val="32"/>
        </w:rPr>
        <w:t>）资金支付应该按照合同规定时间按时支付，以保证合同质量。</w:t>
      </w:r>
    </w:p>
    <w:p w:rsidR="00FA41A6" w:rsidRDefault="00475FC8">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七</w:t>
      </w:r>
      <w:r>
        <w:rPr>
          <w:rStyle w:val="a8"/>
          <w:rFonts w:ascii="黑体" w:eastAsia="黑体" w:hAnsi="黑体" w:hint="eastAsia"/>
          <w:b w:val="0"/>
          <w:spacing w:val="-4"/>
          <w:sz w:val="32"/>
          <w:szCs w:val="32"/>
        </w:rPr>
        <w:t>、有关</w:t>
      </w:r>
      <w:bookmarkStart w:id="0" w:name="_GoBack"/>
      <w:bookmarkEnd w:id="0"/>
      <w:r>
        <w:rPr>
          <w:rStyle w:val="a8"/>
          <w:rFonts w:ascii="黑体" w:eastAsia="黑体" w:hAnsi="黑体" w:hint="eastAsia"/>
          <w:b w:val="0"/>
          <w:spacing w:val="-4"/>
          <w:sz w:val="32"/>
          <w:szCs w:val="32"/>
        </w:rPr>
        <w:t>建议</w:t>
      </w:r>
    </w:p>
    <w:p w:rsidR="00FA41A6" w:rsidRDefault="00475FC8">
      <w:pPr>
        <w:spacing w:line="540" w:lineRule="exact"/>
        <w:ind w:firstLine="567"/>
        <w:rPr>
          <w:rStyle w:val="a8"/>
          <w:rFonts w:ascii="楷体" w:eastAsia="楷体" w:hAnsi="楷体"/>
          <w:spacing w:val="-4"/>
          <w:sz w:val="32"/>
          <w:szCs w:val="32"/>
        </w:rPr>
      </w:pPr>
      <w:r>
        <w:rPr>
          <w:rStyle w:val="a8"/>
          <w:rFonts w:ascii="楷体" w:eastAsia="楷体" w:hAnsi="楷体" w:hint="eastAsia"/>
          <w:b w:val="0"/>
          <w:bCs w:val="0"/>
          <w:spacing w:val="-4"/>
          <w:sz w:val="32"/>
          <w:szCs w:val="32"/>
        </w:rPr>
        <w:t>1.</w:t>
      </w:r>
      <w:r>
        <w:rPr>
          <w:rStyle w:val="a8"/>
          <w:rFonts w:ascii="楷体" w:eastAsia="楷体" w:hAnsi="楷体" w:hint="eastAsia"/>
          <w:b w:val="0"/>
          <w:bCs w:val="0"/>
          <w:spacing w:val="-4"/>
          <w:sz w:val="32"/>
          <w:szCs w:val="32"/>
        </w:rPr>
        <w:t>开展进度的跟踪，确保项目绩效目标的完成。规范程序，严格把关。进一步完善项目申报、审核、公示、审批等程序，严格审核切实做好项目信息公开，公开内容要及时、完整、真实，确保项目公平、公开、</w:t>
      </w:r>
      <w:r>
        <w:rPr>
          <w:rStyle w:val="a8"/>
          <w:rFonts w:ascii="楷体" w:eastAsia="楷体" w:hAnsi="楷体" w:hint="eastAsia"/>
          <w:b w:val="0"/>
          <w:bCs w:val="0"/>
          <w:spacing w:val="-4"/>
          <w:sz w:val="32"/>
          <w:szCs w:val="32"/>
        </w:rPr>
        <w:t>公正。</w:t>
      </w:r>
      <w:r>
        <w:rPr>
          <w:rStyle w:val="a8"/>
          <w:rFonts w:ascii="楷体" w:eastAsia="楷体" w:hAnsi="楷体" w:hint="eastAsia"/>
          <w:b w:val="0"/>
          <w:bCs w:val="0"/>
          <w:spacing w:val="-4"/>
          <w:sz w:val="32"/>
          <w:szCs w:val="32"/>
        </w:rPr>
        <w:br/>
        <w:t>2.</w:t>
      </w:r>
      <w:r>
        <w:rPr>
          <w:rStyle w:val="a8"/>
          <w:rFonts w:ascii="楷体" w:eastAsia="楷体" w:hAnsi="楷体" w:hint="eastAsia"/>
          <w:b w:val="0"/>
          <w:bCs w:val="0"/>
          <w:spacing w:val="-4"/>
          <w:sz w:val="32"/>
          <w:szCs w:val="32"/>
        </w:rPr>
        <w:t>健全制度，加强督促。针对项目实施中存在的问题，进一步完</w:t>
      </w:r>
      <w:r>
        <w:rPr>
          <w:rStyle w:val="a8"/>
          <w:rFonts w:ascii="楷体" w:eastAsia="楷体" w:hAnsi="楷体" w:hint="eastAsia"/>
          <w:b w:val="0"/>
          <w:bCs w:val="0"/>
          <w:spacing w:val="-4"/>
          <w:sz w:val="32"/>
          <w:szCs w:val="32"/>
        </w:rPr>
        <w:lastRenderedPageBreak/>
        <w:t>善相关制度，加强督促检查，确保质量安全和建设进度；同时及时完善资料，妥善保管档案。</w:t>
      </w:r>
    </w:p>
    <w:p w:rsidR="00FA41A6" w:rsidRDefault="00475FC8">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八</w:t>
      </w:r>
      <w:r>
        <w:rPr>
          <w:rStyle w:val="a8"/>
          <w:rFonts w:ascii="黑体" w:eastAsia="黑体" w:hAnsi="黑体" w:hint="eastAsia"/>
          <w:b w:val="0"/>
          <w:spacing w:val="-4"/>
          <w:sz w:val="32"/>
          <w:szCs w:val="32"/>
        </w:rPr>
        <w:t>、其他需要说明的问题</w:t>
      </w:r>
    </w:p>
    <w:p w:rsidR="00FA41A6" w:rsidRDefault="00475FC8">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（二）我单位对上述项目支出绩效评价报告内反映内容的真实性、完整性负责，接受上级部门及社会公众监督。</w:t>
      </w:r>
    </w:p>
    <w:p w:rsidR="00FA41A6" w:rsidRDefault="00FA41A6">
      <w:pPr>
        <w:spacing w:line="540" w:lineRule="exact"/>
        <w:ind w:firstLine="567"/>
        <w:rPr>
          <w:rStyle w:val="a8"/>
          <w:rFonts w:ascii="仿宋" w:eastAsia="仿宋" w:hAnsi="仿宋"/>
          <w:b w:val="0"/>
          <w:spacing w:val="-4"/>
          <w:sz w:val="32"/>
          <w:szCs w:val="32"/>
        </w:rPr>
      </w:pPr>
    </w:p>
    <w:p w:rsidR="00FA41A6" w:rsidRDefault="00FA41A6">
      <w:pPr>
        <w:spacing w:line="540" w:lineRule="exact"/>
        <w:ind w:firstLine="567"/>
        <w:rPr>
          <w:rStyle w:val="a8"/>
          <w:rFonts w:ascii="仿宋" w:eastAsia="仿宋" w:hAnsi="仿宋"/>
          <w:b w:val="0"/>
          <w:spacing w:val="-4"/>
          <w:sz w:val="32"/>
          <w:szCs w:val="32"/>
        </w:rPr>
      </w:pPr>
    </w:p>
    <w:p w:rsidR="00FA41A6" w:rsidRDefault="00FA41A6">
      <w:pPr>
        <w:spacing w:line="540" w:lineRule="exact"/>
        <w:ind w:firstLine="567"/>
        <w:rPr>
          <w:rStyle w:val="a8"/>
          <w:rFonts w:ascii="仿宋" w:eastAsia="仿宋" w:hAnsi="仿宋"/>
          <w:b w:val="0"/>
          <w:spacing w:val="-4"/>
          <w:sz w:val="32"/>
          <w:szCs w:val="32"/>
        </w:rPr>
      </w:pPr>
    </w:p>
    <w:p w:rsidR="00FA41A6" w:rsidRDefault="00FA41A6">
      <w:pPr>
        <w:spacing w:line="540" w:lineRule="exact"/>
        <w:ind w:firstLine="567"/>
        <w:rPr>
          <w:rStyle w:val="a8"/>
          <w:rFonts w:ascii="仿宋" w:eastAsia="仿宋" w:hAnsi="仿宋"/>
          <w:b w:val="0"/>
          <w:spacing w:val="-4"/>
          <w:sz w:val="32"/>
          <w:szCs w:val="32"/>
        </w:rPr>
      </w:pPr>
    </w:p>
    <w:p w:rsidR="00FA41A6" w:rsidRDefault="00FA41A6">
      <w:pPr>
        <w:spacing w:line="540" w:lineRule="exact"/>
        <w:ind w:firstLine="567"/>
        <w:rPr>
          <w:rStyle w:val="a8"/>
          <w:rFonts w:ascii="仿宋" w:eastAsia="仿宋" w:hAnsi="仿宋"/>
          <w:b w:val="0"/>
          <w:spacing w:val="-4"/>
          <w:sz w:val="32"/>
          <w:szCs w:val="32"/>
        </w:rPr>
      </w:pPr>
    </w:p>
    <w:sectPr w:rsidR="00FA41A6" w:rsidSect="00FA41A6">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5FC8" w:rsidRDefault="00475FC8" w:rsidP="00FA41A6">
      <w:r>
        <w:separator/>
      </w:r>
    </w:p>
  </w:endnote>
  <w:endnote w:type="continuationSeparator" w:id="0">
    <w:p w:rsidR="00475FC8" w:rsidRDefault="00475FC8" w:rsidP="00FA41A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hakuyoxingshu7000"/>
    <w:charset w:val="86"/>
    <w:family w:val="auto"/>
    <w:pitch w:val="default"/>
    <w:sig w:usb0="00000000" w:usb1="080F0000" w:usb2="00000000" w:usb3="00000000" w:csb0="0004009F" w:csb1="DFD7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2003363"/>
    </w:sdtPr>
    <w:sdtContent>
      <w:p w:rsidR="00FA41A6" w:rsidRDefault="00FA41A6">
        <w:pPr>
          <w:pStyle w:val="a4"/>
          <w:jc w:val="center"/>
        </w:pPr>
        <w:r>
          <w:fldChar w:fldCharType="begin"/>
        </w:r>
        <w:r w:rsidR="00475FC8">
          <w:instrText>PAGE   \* MERGEFORMAT</w:instrText>
        </w:r>
        <w:r>
          <w:fldChar w:fldCharType="separate"/>
        </w:r>
        <w:r w:rsidR="002C2306" w:rsidRPr="002C2306">
          <w:rPr>
            <w:noProof/>
            <w:lang w:val="zh-CN"/>
          </w:rPr>
          <w:t>9</w:t>
        </w:r>
        <w:r>
          <w:fldChar w:fldCharType="end"/>
        </w:r>
      </w:p>
    </w:sdtContent>
  </w:sdt>
  <w:p w:rsidR="00FA41A6" w:rsidRDefault="00FA41A6">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5FC8" w:rsidRDefault="00475FC8" w:rsidP="00FA41A6">
      <w:r>
        <w:separator/>
      </w:r>
    </w:p>
  </w:footnote>
  <w:footnote w:type="continuationSeparator" w:id="0">
    <w:p w:rsidR="00475FC8" w:rsidRDefault="00475FC8" w:rsidP="00FA41A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EA218F"/>
    <w:multiLevelType w:val="singleLevel"/>
    <w:tmpl w:val="3FEA218F"/>
    <w:lvl w:ilvl="0">
      <w:start w:val="5"/>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2C2306"/>
    <w:rsid w:val="00311DBE"/>
    <w:rsid w:val="004366A8"/>
    <w:rsid w:val="00475FC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A41A6"/>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uiPriority="5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41A6"/>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rsid w:val="00FA41A6"/>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FA41A6"/>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rsid w:val="00FA41A6"/>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rsid w:val="00FA41A6"/>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rsid w:val="00FA41A6"/>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rsid w:val="00FA41A6"/>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rsid w:val="00FA41A6"/>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rsid w:val="00FA41A6"/>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rsid w:val="00FA41A6"/>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FA41A6"/>
    <w:rPr>
      <w:sz w:val="18"/>
      <w:szCs w:val="18"/>
    </w:rPr>
  </w:style>
  <w:style w:type="paragraph" w:styleId="a4">
    <w:name w:val="footer"/>
    <w:basedOn w:val="a"/>
    <w:link w:val="Char0"/>
    <w:uiPriority w:val="99"/>
    <w:unhideWhenUsed/>
    <w:rsid w:val="00FA41A6"/>
    <w:pPr>
      <w:tabs>
        <w:tab w:val="center" w:pos="4153"/>
        <w:tab w:val="right" w:pos="8306"/>
      </w:tabs>
      <w:snapToGrid w:val="0"/>
      <w:jc w:val="left"/>
    </w:pPr>
    <w:rPr>
      <w:rFonts w:ascii="Calibri" w:hAnsi="Calibri"/>
      <w:sz w:val="18"/>
      <w:szCs w:val="18"/>
    </w:rPr>
  </w:style>
  <w:style w:type="paragraph" w:styleId="a5">
    <w:name w:val="header"/>
    <w:basedOn w:val="a"/>
    <w:link w:val="Char1"/>
    <w:autoRedefine/>
    <w:uiPriority w:val="99"/>
    <w:unhideWhenUsed/>
    <w:rsid w:val="00FA41A6"/>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rsid w:val="00FA41A6"/>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rsid w:val="00FA41A6"/>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sid w:val="00FA41A6"/>
    <w:rPr>
      <w:b/>
      <w:bCs/>
    </w:rPr>
  </w:style>
  <w:style w:type="character" w:styleId="a9">
    <w:name w:val="Emphasis"/>
    <w:basedOn w:val="a0"/>
    <w:uiPriority w:val="20"/>
    <w:qFormat/>
    <w:rsid w:val="00FA41A6"/>
    <w:rPr>
      <w:rFonts w:asciiTheme="minorHAnsi" w:hAnsiTheme="minorHAnsi"/>
      <w:b/>
      <w:i/>
      <w:iCs/>
    </w:rPr>
  </w:style>
  <w:style w:type="character" w:customStyle="1" w:styleId="1Char">
    <w:name w:val="标题 1 Char"/>
    <w:basedOn w:val="a0"/>
    <w:link w:val="1"/>
    <w:uiPriority w:val="9"/>
    <w:qFormat/>
    <w:rsid w:val="00FA41A6"/>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sid w:val="00FA41A6"/>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sid w:val="00FA41A6"/>
    <w:rPr>
      <w:rFonts w:asciiTheme="majorHAnsi" w:eastAsiaTheme="majorEastAsia" w:hAnsiTheme="majorHAnsi"/>
      <w:b/>
      <w:bCs/>
      <w:sz w:val="26"/>
      <w:szCs w:val="26"/>
    </w:rPr>
  </w:style>
  <w:style w:type="character" w:customStyle="1" w:styleId="4Char">
    <w:name w:val="标题 4 Char"/>
    <w:basedOn w:val="a0"/>
    <w:link w:val="4"/>
    <w:uiPriority w:val="9"/>
    <w:semiHidden/>
    <w:qFormat/>
    <w:rsid w:val="00FA41A6"/>
    <w:rPr>
      <w:b/>
      <w:bCs/>
      <w:sz w:val="28"/>
      <w:szCs w:val="28"/>
    </w:rPr>
  </w:style>
  <w:style w:type="character" w:customStyle="1" w:styleId="5Char">
    <w:name w:val="标题 5 Char"/>
    <w:basedOn w:val="a0"/>
    <w:link w:val="5"/>
    <w:uiPriority w:val="9"/>
    <w:semiHidden/>
    <w:qFormat/>
    <w:rsid w:val="00FA41A6"/>
    <w:rPr>
      <w:b/>
      <w:bCs/>
      <w:i/>
      <w:iCs/>
      <w:sz w:val="26"/>
      <w:szCs w:val="26"/>
    </w:rPr>
  </w:style>
  <w:style w:type="character" w:customStyle="1" w:styleId="6Char">
    <w:name w:val="标题 6 Char"/>
    <w:basedOn w:val="a0"/>
    <w:link w:val="6"/>
    <w:uiPriority w:val="9"/>
    <w:semiHidden/>
    <w:qFormat/>
    <w:rsid w:val="00FA41A6"/>
    <w:rPr>
      <w:b/>
      <w:bCs/>
    </w:rPr>
  </w:style>
  <w:style w:type="character" w:customStyle="1" w:styleId="7Char">
    <w:name w:val="标题 7 Char"/>
    <w:basedOn w:val="a0"/>
    <w:link w:val="7"/>
    <w:uiPriority w:val="9"/>
    <w:semiHidden/>
    <w:rsid w:val="00FA41A6"/>
    <w:rPr>
      <w:sz w:val="24"/>
      <w:szCs w:val="24"/>
    </w:rPr>
  </w:style>
  <w:style w:type="character" w:customStyle="1" w:styleId="8Char">
    <w:name w:val="标题 8 Char"/>
    <w:basedOn w:val="a0"/>
    <w:link w:val="8"/>
    <w:uiPriority w:val="9"/>
    <w:semiHidden/>
    <w:qFormat/>
    <w:rsid w:val="00FA41A6"/>
    <w:rPr>
      <w:i/>
      <w:iCs/>
      <w:sz w:val="24"/>
      <w:szCs w:val="24"/>
    </w:rPr>
  </w:style>
  <w:style w:type="character" w:customStyle="1" w:styleId="9Char">
    <w:name w:val="标题 9 Char"/>
    <w:basedOn w:val="a0"/>
    <w:link w:val="9"/>
    <w:uiPriority w:val="9"/>
    <w:semiHidden/>
    <w:qFormat/>
    <w:rsid w:val="00FA41A6"/>
    <w:rPr>
      <w:rFonts w:asciiTheme="majorHAnsi" w:eastAsiaTheme="majorEastAsia" w:hAnsiTheme="majorHAnsi"/>
    </w:rPr>
  </w:style>
  <w:style w:type="character" w:customStyle="1" w:styleId="Char3">
    <w:name w:val="标题 Char"/>
    <w:basedOn w:val="a0"/>
    <w:link w:val="a7"/>
    <w:uiPriority w:val="10"/>
    <w:rsid w:val="00FA41A6"/>
    <w:rPr>
      <w:rFonts w:asciiTheme="majorHAnsi" w:eastAsiaTheme="majorEastAsia" w:hAnsiTheme="majorHAnsi"/>
      <w:b/>
      <w:bCs/>
      <w:kern w:val="28"/>
      <w:sz w:val="32"/>
      <w:szCs w:val="32"/>
    </w:rPr>
  </w:style>
  <w:style w:type="character" w:customStyle="1" w:styleId="Char2">
    <w:name w:val="副标题 Char"/>
    <w:basedOn w:val="a0"/>
    <w:link w:val="a6"/>
    <w:uiPriority w:val="11"/>
    <w:rsid w:val="00FA41A6"/>
    <w:rPr>
      <w:rFonts w:asciiTheme="majorHAnsi" w:eastAsiaTheme="majorEastAsia" w:hAnsiTheme="majorHAnsi"/>
      <w:sz w:val="24"/>
      <w:szCs w:val="24"/>
    </w:rPr>
  </w:style>
  <w:style w:type="paragraph" w:styleId="aa">
    <w:name w:val="No Spacing"/>
    <w:basedOn w:val="a"/>
    <w:uiPriority w:val="1"/>
    <w:qFormat/>
    <w:rsid w:val="00FA41A6"/>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rsid w:val="00FA41A6"/>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4"/>
    <w:uiPriority w:val="29"/>
    <w:qFormat/>
    <w:rsid w:val="00FA41A6"/>
    <w:pPr>
      <w:widowControl/>
      <w:jc w:val="left"/>
    </w:pPr>
    <w:rPr>
      <w:rFonts w:asciiTheme="minorHAnsi" w:eastAsiaTheme="minorEastAsia" w:hAnsiTheme="minorHAnsi"/>
      <w:i/>
      <w:kern w:val="0"/>
      <w:sz w:val="24"/>
    </w:rPr>
  </w:style>
  <w:style w:type="character" w:customStyle="1" w:styleId="Char4">
    <w:name w:val="引用 Char"/>
    <w:basedOn w:val="a0"/>
    <w:link w:val="ac"/>
    <w:uiPriority w:val="29"/>
    <w:rsid w:val="00FA41A6"/>
    <w:rPr>
      <w:i/>
      <w:sz w:val="24"/>
      <w:szCs w:val="24"/>
    </w:rPr>
  </w:style>
  <w:style w:type="paragraph" w:styleId="ad">
    <w:name w:val="Intense Quote"/>
    <w:basedOn w:val="a"/>
    <w:next w:val="a"/>
    <w:link w:val="Char5"/>
    <w:uiPriority w:val="30"/>
    <w:qFormat/>
    <w:rsid w:val="00FA41A6"/>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d"/>
    <w:uiPriority w:val="30"/>
    <w:rsid w:val="00FA41A6"/>
    <w:rPr>
      <w:b/>
      <w:i/>
      <w:sz w:val="24"/>
    </w:rPr>
  </w:style>
  <w:style w:type="character" w:customStyle="1" w:styleId="10">
    <w:name w:val="不明显强调1"/>
    <w:uiPriority w:val="19"/>
    <w:qFormat/>
    <w:rsid w:val="00FA41A6"/>
    <w:rPr>
      <w:i/>
      <w:color w:val="595959" w:themeColor="text1" w:themeTint="A6"/>
    </w:rPr>
  </w:style>
  <w:style w:type="character" w:customStyle="1" w:styleId="11">
    <w:name w:val="明显强调1"/>
    <w:basedOn w:val="a0"/>
    <w:uiPriority w:val="21"/>
    <w:qFormat/>
    <w:rsid w:val="00FA41A6"/>
    <w:rPr>
      <w:b/>
      <w:i/>
      <w:sz w:val="24"/>
      <w:szCs w:val="24"/>
      <w:u w:val="single"/>
    </w:rPr>
  </w:style>
  <w:style w:type="character" w:customStyle="1" w:styleId="12">
    <w:name w:val="不明显参考1"/>
    <w:basedOn w:val="a0"/>
    <w:uiPriority w:val="31"/>
    <w:qFormat/>
    <w:rsid w:val="00FA41A6"/>
    <w:rPr>
      <w:sz w:val="24"/>
      <w:szCs w:val="24"/>
      <w:u w:val="single"/>
    </w:rPr>
  </w:style>
  <w:style w:type="character" w:customStyle="1" w:styleId="13">
    <w:name w:val="明显参考1"/>
    <w:basedOn w:val="a0"/>
    <w:uiPriority w:val="32"/>
    <w:qFormat/>
    <w:rsid w:val="00FA41A6"/>
    <w:rPr>
      <w:b/>
      <w:sz w:val="24"/>
      <w:u w:val="single"/>
    </w:rPr>
  </w:style>
  <w:style w:type="character" w:customStyle="1" w:styleId="14">
    <w:name w:val="书籍标题1"/>
    <w:basedOn w:val="a0"/>
    <w:uiPriority w:val="33"/>
    <w:qFormat/>
    <w:rsid w:val="00FA41A6"/>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rsid w:val="00FA41A6"/>
    <w:pPr>
      <w:outlineLvl w:val="9"/>
    </w:pPr>
    <w:rPr>
      <w:lang w:eastAsia="en-US" w:bidi="en-US"/>
    </w:rPr>
  </w:style>
  <w:style w:type="character" w:customStyle="1" w:styleId="Char1">
    <w:name w:val="页眉 Char"/>
    <w:basedOn w:val="a0"/>
    <w:link w:val="a5"/>
    <w:uiPriority w:val="99"/>
    <w:rsid w:val="00FA41A6"/>
    <w:rPr>
      <w:rFonts w:ascii="Calibri" w:eastAsia="宋体" w:hAnsi="Calibri"/>
      <w:kern w:val="2"/>
      <w:sz w:val="18"/>
      <w:szCs w:val="18"/>
    </w:rPr>
  </w:style>
  <w:style w:type="character" w:customStyle="1" w:styleId="Char0">
    <w:name w:val="页脚 Char"/>
    <w:basedOn w:val="a0"/>
    <w:link w:val="a4"/>
    <w:uiPriority w:val="99"/>
    <w:rsid w:val="00FA41A6"/>
    <w:rPr>
      <w:rFonts w:ascii="Calibri" w:eastAsia="宋体" w:hAnsi="Calibri"/>
      <w:kern w:val="2"/>
      <w:sz w:val="18"/>
      <w:szCs w:val="18"/>
    </w:rPr>
  </w:style>
  <w:style w:type="character" w:customStyle="1" w:styleId="Char">
    <w:name w:val="批注框文本 Char"/>
    <w:basedOn w:val="a0"/>
    <w:link w:val="a3"/>
    <w:uiPriority w:val="99"/>
    <w:semiHidden/>
    <w:qFormat/>
    <w:rsid w:val="00FA41A6"/>
    <w:rPr>
      <w:rFonts w:ascii="Times New Roman" w:eastAsia="宋体" w:hAnsi="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895</Words>
  <Characters>5105</Characters>
  <Application>Microsoft Office Word</Application>
  <DocSecurity>0</DocSecurity>
  <Lines>42</Lines>
  <Paragraphs>11</Paragraphs>
  <ScaleCrop>false</ScaleCrop>
  <Company/>
  <LinksUpToDate>false</LinksUpToDate>
  <CharactersWithSpaces>5989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Administrator</cp:lastModifiedBy>
  <cp:revision>2</cp:revision>
  <cp:lastPrinted>2018-12-31T10:56:00Z</cp:lastPrinted>
  <dcterms:created xsi:type="dcterms:W3CDTF">2024-08-13T04:10:00Z</dcterms:created>
  <dcterms:modified xsi:type="dcterms:W3CDTF">2024-08-13T04:10:00Z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C734C92AAAF24344A0E4232D8EB3359B</vt:lpwstr>
  </property>
</Properties>
</file>